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335E" w14:textId="77777777" w:rsidR="00EE5106" w:rsidRPr="00EE5106" w:rsidRDefault="00EE5106" w:rsidP="00C96F5C">
      <w:pPr>
        <w:spacing w:before="47"/>
        <w:ind w:left="-709" w:right="-755"/>
        <w:rPr>
          <w:rFonts w:ascii="Arial" w:hAnsi="Arial" w:cs="Arial"/>
          <w:b/>
        </w:rPr>
      </w:pPr>
      <w:r w:rsidRPr="00EE5106">
        <w:rPr>
          <w:rFonts w:ascii="Arial" w:hAnsi="Arial" w:cs="Arial"/>
          <w:b/>
          <w:color w:val="808285"/>
        </w:rPr>
        <w:t>Roles and Responsibilities Chart</w:t>
      </w:r>
    </w:p>
    <w:p w14:paraId="3FBE335F" w14:textId="77777777" w:rsidR="00EE5106" w:rsidRPr="00EE5106" w:rsidRDefault="00EE5106" w:rsidP="00C96F5C">
      <w:pPr>
        <w:spacing w:before="64"/>
        <w:ind w:left="-709"/>
        <w:rPr>
          <w:rFonts w:ascii="Arial" w:hAnsi="Arial" w:cs="Arial"/>
          <w:b/>
        </w:rPr>
      </w:pPr>
      <w:r w:rsidRPr="00EE5106">
        <w:rPr>
          <w:rFonts w:ascii="Arial" w:hAnsi="Arial" w:cs="Arial"/>
          <w:b/>
          <w:color w:val="808285"/>
        </w:rPr>
        <w:t>(for smaller agencies a number of these roles may be combined)</w:t>
      </w:r>
    </w:p>
    <w:p w14:paraId="3FBE3360" w14:textId="77777777" w:rsidR="00EE5106" w:rsidRPr="00EE5106" w:rsidRDefault="00EE5106" w:rsidP="00EE5106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tbl>
      <w:tblPr>
        <w:tblW w:w="10356" w:type="dxa"/>
        <w:tblInd w:w="-675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044"/>
        <w:gridCol w:w="1814"/>
        <w:gridCol w:w="5457"/>
      </w:tblGrid>
      <w:tr w:rsidR="00EE5106" w:rsidRPr="00EE5106" w14:paraId="3FBE3365" w14:textId="77777777" w:rsidTr="00C96F5C">
        <w:trPr>
          <w:trHeight w:val="843"/>
        </w:trPr>
        <w:tc>
          <w:tcPr>
            <w:tcW w:w="20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2540A3"/>
          </w:tcPr>
          <w:p w14:paraId="3FBE3361" w14:textId="77777777" w:rsidR="00EE5106" w:rsidRPr="00EE5106" w:rsidRDefault="00EE5106" w:rsidP="00C5621A">
            <w:pPr>
              <w:pStyle w:val="TableParagraph"/>
              <w:spacing w:before="173"/>
              <w:ind w:left="141"/>
              <w:rPr>
                <w:rFonts w:ascii="Arial" w:hAnsi="Arial" w:cs="Arial"/>
                <w:b/>
              </w:rPr>
            </w:pPr>
            <w:r w:rsidRPr="00EE5106">
              <w:rPr>
                <w:rFonts w:ascii="Arial" w:hAnsi="Arial" w:cs="Arial"/>
                <w:b/>
                <w:color w:val="FFFFFF"/>
              </w:rPr>
              <w:t>Role</w:t>
            </w:r>
            <w:bookmarkStart w:id="0" w:name="_GoBack"/>
            <w:bookmarkEnd w:id="0"/>
          </w:p>
        </w:tc>
        <w:tc>
          <w:tcPr>
            <w:tcW w:w="10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540A3"/>
          </w:tcPr>
          <w:p w14:paraId="3FBE3362" w14:textId="77777777" w:rsidR="00EE5106" w:rsidRPr="00EE5106" w:rsidRDefault="00EE5106" w:rsidP="00C5621A">
            <w:pPr>
              <w:pStyle w:val="TableParagraph"/>
              <w:spacing w:before="173"/>
              <w:ind w:left="141"/>
              <w:rPr>
                <w:rFonts w:ascii="Arial" w:hAnsi="Arial" w:cs="Arial"/>
                <w:b/>
              </w:rPr>
            </w:pPr>
            <w:r w:rsidRPr="00EE5106">
              <w:rPr>
                <w:rFonts w:ascii="Arial" w:hAnsi="Arial" w:cs="Arial"/>
                <w:b/>
                <w:color w:val="FFFFFF"/>
              </w:rPr>
              <w:t>Lead</w:t>
            </w:r>
          </w:p>
        </w:tc>
        <w:tc>
          <w:tcPr>
            <w:tcW w:w="18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540A3"/>
          </w:tcPr>
          <w:p w14:paraId="3FBE3363" w14:textId="77777777" w:rsidR="00EE5106" w:rsidRPr="00EE5106" w:rsidRDefault="00EE5106" w:rsidP="00C5621A">
            <w:pPr>
              <w:pStyle w:val="TableParagraph"/>
              <w:spacing w:before="188" w:line="225" w:lineRule="auto"/>
              <w:ind w:left="141" w:right="111"/>
              <w:rPr>
                <w:rFonts w:ascii="Arial" w:hAnsi="Arial" w:cs="Arial"/>
                <w:b/>
              </w:rPr>
            </w:pPr>
            <w:r w:rsidRPr="00EE5106">
              <w:rPr>
                <w:rFonts w:ascii="Arial" w:hAnsi="Arial" w:cs="Arial"/>
                <w:b/>
                <w:color w:val="FFFFFF"/>
              </w:rPr>
              <w:t>Backup Lead (if needed)</w:t>
            </w:r>
          </w:p>
        </w:tc>
        <w:tc>
          <w:tcPr>
            <w:tcW w:w="545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2540A3"/>
          </w:tcPr>
          <w:p w14:paraId="3FBE3364" w14:textId="77777777" w:rsidR="00EE5106" w:rsidRPr="00EE5106" w:rsidRDefault="00EE5106" w:rsidP="00C5621A">
            <w:pPr>
              <w:pStyle w:val="TableParagraph"/>
              <w:spacing w:before="173"/>
              <w:ind w:left="141"/>
              <w:rPr>
                <w:rFonts w:ascii="Arial" w:hAnsi="Arial" w:cs="Arial"/>
                <w:b/>
              </w:rPr>
            </w:pPr>
            <w:r w:rsidRPr="00EE5106">
              <w:rPr>
                <w:rFonts w:ascii="Arial" w:hAnsi="Arial" w:cs="Arial"/>
                <w:b/>
                <w:color w:val="FFFFFF"/>
              </w:rPr>
              <w:t>Responsibilities</w:t>
            </w:r>
          </w:p>
        </w:tc>
      </w:tr>
      <w:tr w:rsidR="00EE5106" w:rsidRPr="00EE5106" w14:paraId="3FBE3373" w14:textId="77777777" w:rsidTr="00C96F5C">
        <w:trPr>
          <w:trHeight w:val="2832"/>
        </w:trPr>
        <w:tc>
          <w:tcPr>
            <w:tcW w:w="2041" w:type="dxa"/>
            <w:tcBorders>
              <w:top w:val="single" w:sz="4" w:space="0" w:color="FFFFFF"/>
            </w:tcBorders>
            <w:shd w:val="clear" w:color="auto" w:fill="D9DEEC"/>
          </w:tcPr>
          <w:p w14:paraId="3FBE3366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  <w:b/>
              </w:rPr>
            </w:pPr>
          </w:p>
          <w:p w14:paraId="3FBE3367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  <w:b/>
              </w:rPr>
            </w:pPr>
          </w:p>
          <w:p w14:paraId="3FBE3368" w14:textId="77777777" w:rsidR="00EE5106" w:rsidRPr="00EE5106" w:rsidRDefault="00EE5106" w:rsidP="00C5621A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3FBE3369" w14:textId="77777777" w:rsidR="00EE5106" w:rsidRPr="00EE5106" w:rsidRDefault="00EE5106" w:rsidP="00C5621A">
            <w:pPr>
              <w:pStyle w:val="TableParagraph"/>
              <w:spacing w:line="206" w:lineRule="auto"/>
              <w:ind w:left="14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Executive </w:t>
            </w:r>
            <w:r w:rsidRPr="00EE5106">
              <w:rPr>
                <w:rFonts w:ascii="Arial" w:hAnsi="Arial" w:cs="Arial"/>
                <w:color w:val="58595B"/>
                <w:spacing w:val="-4"/>
              </w:rPr>
              <w:t xml:space="preserve">Project </w:t>
            </w:r>
            <w:r w:rsidRPr="00EE5106">
              <w:rPr>
                <w:rFonts w:ascii="Arial" w:hAnsi="Arial" w:cs="Arial"/>
                <w:color w:val="58595B"/>
              </w:rPr>
              <w:t>Sponsor</w:t>
            </w:r>
          </w:p>
          <w:p w14:paraId="3FBE336A" w14:textId="77777777" w:rsidR="00EE5106" w:rsidRPr="00EE5106" w:rsidRDefault="00EE5106" w:rsidP="00C5621A">
            <w:pPr>
              <w:pStyle w:val="TableParagraph"/>
              <w:spacing w:line="229" w:lineRule="exact"/>
              <w:ind w:left="14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(SAES or</w:t>
            </w:r>
          </w:p>
          <w:p w14:paraId="3FBE336B" w14:textId="77777777" w:rsidR="00EE5106" w:rsidRPr="00EE5106" w:rsidRDefault="00EE5106" w:rsidP="00C5621A">
            <w:pPr>
              <w:pStyle w:val="TableParagraph"/>
              <w:spacing w:line="259" w:lineRule="exact"/>
              <w:ind w:left="14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equivalent)</w:t>
            </w:r>
          </w:p>
        </w:tc>
        <w:tc>
          <w:tcPr>
            <w:tcW w:w="1044" w:type="dxa"/>
            <w:tcBorders>
              <w:top w:val="single" w:sz="4" w:space="0" w:color="FFFFFF"/>
            </w:tcBorders>
            <w:shd w:val="clear" w:color="auto" w:fill="D9DEEC"/>
          </w:tcPr>
          <w:p w14:paraId="3FBE336C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FFFFFF"/>
            </w:tcBorders>
            <w:shd w:val="clear" w:color="auto" w:fill="D9DEEC"/>
          </w:tcPr>
          <w:p w14:paraId="3FBE336D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57" w:type="dxa"/>
            <w:tcBorders>
              <w:top w:val="single" w:sz="4" w:space="0" w:color="FFFFFF"/>
            </w:tcBorders>
            <w:shd w:val="clear" w:color="auto" w:fill="D9DEEC"/>
          </w:tcPr>
          <w:p w14:paraId="3FBE336E" w14:textId="77777777" w:rsidR="00EE5106" w:rsidRPr="00EE5106" w:rsidRDefault="00EE5106" w:rsidP="00EE5106">
            <w:pPr>
              <w:pStyle w:val="TableParagraph"/>
              <w:numPr>
                <w:ilvl w:val="0"/>
                <w:numId w:val="12"/>
              </w:numPr>
              <w:tabs>
                <w:tab w:val="left" w:pos="501"/>
                <w:tab w:val="left" w:pos="502"/>
              </w:tabs>
              <w:spacing w:before="119" w:line="206" w:lineRule="auto"/>
              <w:ind w:right="282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Direction for on-site managers aligned to </w:t>
            </w:r>
            <w:r w:rsidRPr="00EE5106">
              <w:rPr>
                <w:rFonts w:ascii="Arial" w:hAnsi="Arial" w:cs="Arial"/>
                <w:color w:val="58595B"/>
                <w:spacing w:val="-4"/>
              </w:rPr>
              <w:t xml:space="preserve">South </w:t>
            </w:r>
            <w:r w:rsidRPr="00EE5106">
              <w:rPr>
                <w:rFonts w:ascii="Arial" w:hAnsi="Arial" w:cs="Arial"/>
                <w:color w:val="58595B"/>
              </w:rPr>
              <w:t>Australian Public Sector COVID-19</w:t>
            </w:r>
            <w:r w:rsidRPr="00EE5106">
              <w:rPr>
                <w:rFonts w:ascii="Arial" w:hAnsi="Arial" w:cs="Arial"/>
                <w:color w:val="58595B"/>
                <w:spacing w:val="-3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</w:rPr>
              <w:t>Protocols.</w:t>
            </w:r>
          </w:p>
          <w:p w14:paraId="3FBE336F" w14:textId="77777777" w:rsidR="00EE5106" w:rsidRPr="00EE5106" w:rsidRDefault="00EE5106" w:rsidP="00EE5106">
            <w:pPr>
              <w:pStyle w:val="TableParagraph"/>
              <w:numPr>
                <w:ilvl w:val="0"/>
                <w:numId w:val="12"/>
              </w:numPr>
              <w:tabs>
                <w:tab w:val="left" w:pos="501"/>
                <w:tab w:val="left" w:pos="502"/>
              </w:tabs>
              <w:spacing w:before="27"/>
              <w:ind w:hanging="36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Reporting to Chief Executives on issues and risks.</w:t>
            </w:r>
          </w:p>
          <w:p w14:paraId="3FBE3370" w14:textId="77777777" w:rsidR="00EE5106" w:rsidRPr="00EE5106" w:rsidRDefault="00EE5106" w:rsidP="00EE5106">
            <w:pPr>
              <w:pStyle w:val="TableParagraph"/>
              <w:numPr>
                <w:ilvl w:val="0"/>
                <w:numId w:val="12"/>
              </w:numPr>
              <w:tabs>
                <w:tab w:val="left" w:pos="501"/>
                <w:tab w:val="left" w:pos="502"/>
              </w:tabs>
              <w:spacing w:before="49" w:line="206" w:lineRule="auto"/>
              <w:ind w:right="615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Executing mitigation strategies for </w:t>
            </w:r>
            <w:r w:rsidRPr="00EE5106">
              <w:rPr>
                <w:rFonts w:ascii="Arial" w:hAnsi="Arial" w:cs="Arial"/>
                <w:color w:val="58595B"/>
                <w:spacing w:val="-3"/>
              </w:rPr>
              <w:t xml:space="preserve">identified </w:t>
            </w:r>
            <w:r w:rsidRPr="00EE5106">
              <w:rPr>
                <w:rFonts w:ascii="Arial" w:hAnsi="Arial" w:cs="Arial"/>
                <w:color w:val="58595B"/>
              </w:rPr>
              <w:t>risks.</w:t>
            </w:r>
          </w:p>
          <w:p w14:paraId="3FBE3371" w14:textId="77777777" w:rsidR="00EE5106" w:rsidRPr="00EE5106" w:rsidRDefault="00EE5106" w:rsidP="00EE5106">
            <w:pPr>
              <w:pStyle w:val="TableParagraph"/>
              <w:numPr>
                <w:ilvl w:val="0"/>
                <w:numId w:val="12"/>
              </w:numPr>
              <w:tabs>
                <w:tab w:val="left" w:pos="501"/>
                <w:tab w:val="left" w:pos="502"/>
              </w:tabs>
              <w:spacing w:before="57" w:line="206" w:lineRule="auto"/>
              <w:ind w:right="214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Ensuring the agency is operating in line with </w:t>
            </w:r>
            <w:r w:rsidRPr="00EE5106">
              <w:rPr>
                <w:rFonts w:ascii="Arial" w:hAnsi="Arial" w:cs="Arial"/>
                <w:color w:val="58595B"/>
                <w:spacing w:val="-6"/>
              </w:rPr>
              <w:t xml:space="preserve">the </w:t>
            </w:r>
            <w:r w:rsidRPr="00EE5106">
              <w:rPr>
                <w:rFonts w:ascii="Arial" w:hAnsi="Arial" w:cs="Arial"/>
                <w:color w:val="58595B"/>
              </w:rPr>
              <w:t>Government of South Australia health</w:t>
            </w:r>
            <w:r w:rsidRPr="00EE5106">
              <w:rPr>
                <w:rFonts w:ascii="Arial" w:hAnsi="Arial" w:cs="Arial"/>
                <w:color w:val="58595B"/>
                <w:spacing w:val="2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</w:rPr>
              <w:t>advice.</w:t>
            </w:r>
          </w:p>
          <w:p w14:paraId="3FBE3372" w14:textId="77777777" w:rsidR="00EE5106" w:rsidRPr="00EE5106" w:rsidRDefault="00EE5106" w:rsidP="00EE5106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</w:tabs>
              <w:spacing w:before="58" w:line="206" w:lineRule="auto"/>
              <w:ind w:right="619"/>
              <w:jc w:val="both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Implementing a communication strategy for the workforce (including on-site and </w:t>
            </w:r>
            <w:r w:rsidRPr="00EE5106">
              <w:rPr>
                <w:rFonts w:ascii="Arial" w:hAnsi="Arial" w:cs="Arial"/>
                <w:color w:val="58595B"/>
                <w:spacing w:val="-4"/>
              </w:rPr>
              <w:t xml:space="preserve">remote </w:t>
            </w:r>
            <w:r w:rsidRPr="00EE5106">
              <w:rPr>
                <w:rFonts w:ascii="Arial" w:hAnsi="Arial" w:cs="Arial"/>
                <w:color w:val="58595B"/>
              </w:rPr>
              <w:t>employees).</w:t>
            </w:r>
          </w:p>
        </w:tc>
      </w:tr>
      <w:tr w:rsidR="00EE5106" w:rsidRPr="00EE5106" w14:paraId="3FBE337A" w14:textId="77777777" w:rsidTr="00C96F5C">
        <w:trPr>
          <w:trHeight w:val="1885"/>
        </w:trPr>
        <w:tc>
          <w:tcPr>
            <w:tcW w:w="2041" w:type="dxa"/>
          </w:tcPr>
          <w:p w14:paraId="3FBE3374" w14:textId="77777777" w:rsidR="00EE5106" w:rsidRPr="00EE5106" w:rsidRDefault="00EE5106" w:rsidP="00C5621A">
            <w:pPr>
              <w:pStyle w:val="TableParagraph"/>
              <w:spacing w:before="119" w:line="206" w:lineRule="auto"/>
              <w:ind w:left="141" w:right="196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On-Site Manager (Corporate various locations and on-site various locations such as schools, hospitals etc.)</w:t>
            </w:r>
          </w:p>
        </w:tc>
        <w:tc>
          <w:tcPr>
            <w:tcW w:w="1044" w:type="dxa"/>
          </w:tcPr>
          <w:p w14:paraId="3FBE3375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FBE3376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57" w:type="dxa"/>
          </w:tcPr>
          <w:p w14:paraId="3FBE3377" w14:textId="77777777" w:rsidR="00EE5106" w:rsidRPr="00EE5106" w:rsidRDefault="00EE5106" w:rsidP="00EE5106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spacing w:before="151"/>
              <w:ind w:hanging="361"/>
              <w:jc w:val="both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Manage the local reopening and on-site</w:t>
            </w:r>
            <w:r w:rsidRPr="00EE5106">
              <w:rPr>
                <w:rFonts w:ascii="Arial" w:hAnsi="Arial" w:cs="Arial"/>
                <w:color w:val="58595B"/>
                <w:spacing w:val="-3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</w:rPr>
              <w:t>team.</w:t>
            </w:r>
          </w:p>
          <w:p w14:paraId="3FBE3378" w14:textId="77777777" w:rsidR="00EE5106" w:rsidRPr="00EE5106" w:rsidRDefault="00EE5106" w:rsidP="00EE5106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spacing w:before="49" w:line="206" w:lineRule="auto"/>
              <w:ind w:right="206"/>
              <w:jc w:val="both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Work with Executive (Project Sponsor) to ensure proper on-site practices, escalate any issues, </w:t>
            </w:r>
            <w:r w:rsidRPr="00EE5106">
              <w:rPr>
                <w:rFonts w:ascii="Arial" w:hAnsi="Arial" w:cs="Arial"/>
                <w:color w:val="58595B"/>
                <w:spacing w:val="-6"/>
              </w:rPr>
              <w:t xml:space="preserve">and </w:t>
            </w:r>
            <w:r w:rsidRPr="00EE5106">
              <w:rPr>
                <w:rFonts w:ascii="Arial" w:hAnsi="Arial" w:cs="Arial"/>
                <w:color w:val="58595B"/>
              </w:rPr>
              <w:t>provide</w:t>
            </w:r>
            <w:r w:rsidRPr="00EE5106">
              <w:rPr>
                <w:rFonts w:ascii="Arial" w:hAnsi="Arial" w:cs="Arial"/>
                <w:color w:val="58595B"/>
                <w:spacing w:val="-1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</w:rPr>
              <w:t>updates.</w:t>
            </w:r>
          </w:p>
          <w:p w14:paraId="3FBE3379" w14:textId="77777777" w:rsidR="00EE5106" w:rsidRPr="00EE5106" w:rsidRDefault="00EE5106" w:rsidP="00EE5106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spacing w:before="58" w:line="206" w:lineRule="auto"/>
              <w:ind w:right="303"/>
              <w:jc w:val="both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Communicate with other relevant worksite stakeholders (e.g. building management,</w:t>
            </w:r>
            <w:r w:rsidRPr="00EE5106">
              <w:rPr>
                <w:rFonts w:ascii="Arial" w:hAnsi="Arial" w:cs="Arial"/>
                <w:color w:val="58595B"/>
                <w:spacing w:val="1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  <w:spacing w:val="-3"/>
              </w:rPr>
              <w:t>DPTI).</w:t>
            </w:r>
          </w:p>
        </w:tc>
      </w:tr>
      <w:tr w:rsidR="00EE5106" w:rsidRPr="00EE5106" w14:paraId="3FBE3383" w14:textId="77777777" w:rsidTr="00C96F5C">
        <w:trPr>
          <w:trHeight w:val="1759"/>
        </w:trPr>
        <w:tc>
          <w:tcPr>
            <w:tcW w:w="2041" w:type="dxa"/>
            <w:shd w:val="clear" w:color="auto" w:fill="D9DEEC"/>
          </w:tcPr>
          <w:p w14:paraId="3FBE337B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  <w:b/>
              </w:rPr>
            </w:pPr>
          </w:p>
          <w:p w14:paraId="3FBE337C" w14:textId="77777777" w:rsidR="00EE5106" w:rsidRPr="00EE5106" w:rsidRDefault="00EE5106" w:rsidP="00C5621A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3FBE337D" w14:textId="77777777" w:rsidR="00EE5106" w:rsidRPr="00EE5106" w:rsidRDefault="00EE5106" w:rsidP="00C5621A">
            <w:pPr>
              <w:pStyle w:val="TableParagraph"/>
              <w:spacing w:line="206" w:lineRule="auto"/>
              <w:ind w:left="14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Workplace Safety Representative</w:t>
            </w:r>
          </w:p>
        </w:tc>
        <w:tc>
          <w:tcPr>
            <w:tcW w:w="1044" w:type="dxa"/>
            <w:shd w:val="clear" w:color="auto" w:fill="D9DEEC"/>
          </w:tcPr>
          <w:p w14:paraId="3FBE337E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D9DEEC"/>
          </w:tcPr>
          <w:p w14:paraId="3FBE337F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57" w:type="dxa"/>
            <w:shd w:val="clear" w:color="auto" w:fill="D9DEEC"/>
          </w:tcPr>
          <w:p w14:paraId="3FBE3380" w14:textId="77777777" w:rsidR="00EE5106" w:rsidRPr="00EE5106" w:rsidRDefault="00EE5106" w:rsidP="00EE5106">
            <w:pPr>
              <w:pStyle w:val="TableParagraph"/>
              <w:numPr>
                <w:ilvl w:val="0"/>
                <w:numId w:val="10"/>
              </w:numPr>
              <w:tabs>
                <w:tab w:val="left" w:pos="501"/>
                <w:tab w:val="left" w:pos="502"/>
              </w:tabs>
              <w:spacing w:before="88"/>
              <w:ind w:hanging="36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Manage the disinfection and cleaning</w:t>
            </w:r>
            <w:r w:rsidRPr="00EE5106">
              <w:rPr>
                <w:rFonts w:ascii="Arial" w:hAnsi="Arial" w:cs="Arial"/>
                <w:color w:val="58595B"/>
                <w:spacing w:val="-5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</w:rPr>
              <w:t>staff.</w:t>
            </w:r>
          </w:p>
          <w:p w14:paraId="3FBE3381" w14:textId="77777777" w:rsidR="00EE5106" w:rsidRPr="00EE5106" w:rsidRDefault="00EE5106" w:rsidP="00EE5106">
            <w:pPr>
              <w:pStyle w:val="TableParagraph"/>
              <w:numPr>
                <w:ilvl w:val="0"/>
                <w:numId w:val="10"/>
              </w:numPr>
              <w:tabs>
                <w:tab w:val="left" w:pos="501"/>
                <w:tab w:val="left" w:pos="502"/>
              </w:tabs>
              <w:spacing w:before="49" w:line="206" w:lineRule="auto"/>
              <w:ind w:right="206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Maintain an adequate supply of personal protective equipment and disinfectant</w:t>
            </w:r>
            <w:r w:rsidRPr="00EE5106">
              <w:rPr>
                <w:rFonts w:ascii="Arial" w:hAnsi="Arial" w:cs="Arial"/>
                <w:color w:val="58595B"/>
                <w:spacing w:val="-21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</w:rPr>
              <w:t>materials.</w:t>
            </w:r>
          </w:p>
          <w:p w14:paraId="3FBE3382" w14:textId="77777777" w:rsidR="00EE5106" w:rsidRPr="00EE5106" w:rsidRDefault="00EE5106" w:rsidP="00EE5106">
            <w:pPr>
              <w:pStyle w:val="TableParagraph"/>
              <w:numPr>
                <w:ilvl w:val="0"/>
                <w:numId w:val="10"/>
              </w:numPr>
              <w:tabs>
                <w:tab w:val="left" w:pos="501"/>
                <w:tab w:val="left" w:pos="502"/>
              </w:tabs>
              <w:spacing w:before="58" w:line="206" w:lineRule="auto"/>
              <w:ind w:right="653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Ensure physical distancing protocols are followed, especially in high-touch areas </w:t>
            </w:r>
            <w:r w:rsidRPr="00EE5106">
              <w:rPr>
                <w:rFonts w:ascii="Arial" w:hAnsi="Arial" w:cs="Arial"/>
                <w:color w:val="58595B"/>
                <w:spacing w:val="-6"/>
              </w:rPr>
              <w:t xml:space="preserve">and </w:t>
            </w:r>
            <w:r w:rsidRPr="00EE5106">
              <w:rPr>
                <w:rFonts w:ascii="Arial" w:hAnsi="Arial" w:cs="Arial"/>
                <w:color w:val="58595B"/>
              </w:rPr>
              <w:t>common spaces.</w:t>
            </w:r>
          </w:p>
        </w:tc>
      </w:tr>
      <w:tr w:rsidR="00EE5106" w:rsidRPr="00EE5106" w14:paraId="3FBE338A" w14:textId="77777777" w:rsidTr="00C96F5C">
        <w:trPr>
          <w:trHeight w:val="1222"/>
        </w:trPr>
        <w:tc>
          <w:tcPr>
            <w:tcW w:w="2041" w:type="dxa"/>
          </w:tcPr>
          <w:p w14:paraId="3FBE3384" w14:textId="77777777" w:rsidR="00EE5106" w:rsidRPr="00EE5106" w:rsidRDefault="00EE5106" w:rsidP="00C5621A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3FBE3385" w14:textId="77777777" w:rsidR="00EE5106" w:rsidRPr="00EE5106" w:rsidRDefault="00EE5106" w:rsidP="00C5621A">
            <w:pPr>
              <w:pStyle w:val="TableParagraph"/>
              <w:spacing w:line="206" w:lineRule="auto"/>
              <w:ind w:left="14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Health and Wellbeing Representative</w:t>
            </w:r>
          </w:p>
        </w:tc>
        <w:tc>
          <w:tcPr>
            <w:tcW w:w="1044" w:type="dxa"/>
          </w:tcPr>
          <w:p w14:paraId="3FBE3386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FBE3387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57" w:type="dxa"/>
          </w:tcPr>
          <w:p w14:paraId="3FBE3388" w14:textId="77777777" w:rsidR="00EE5106" w:rsidRPr="00EE5106" w:rsidRDefault="00EE5106" w:rsidP="00EE5106">
            <w:pPr>
              <w:pStyle w:val="TableParagraph"/>
              <w:numPr>
                <w:ilvl w:val="0"/>
                <w:numId w:val="9"/>
              </w:numPr>
              <w:tabs>
                <w:tab w:val="left" w:pos="501"/>
                <w:tab w:val="left" w:pos="502"/>
              </w:tabs>
              <w:spacing w:before="119" w:line="206" w:lineRule="auto"/>
              <w:ind w:right="129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Decide </w:t>
            </w:r>
            <w:r w:rsidRPr="00EE5106">
              <w:rPr>
                <w:rFonts w:ascii="Arial" w:hAnsi="Arial" w:cs="Arial"/>
                <w:color w:val="58595B"/>
                <w:spacing w:val="-3"/>
              </w:rPr>
              <w:t xml:space="preserve">if </w:t>
            </w:r>
            <w:r w:rsidRPr="00EE5106">
              <w:rPr>
                <w:rFonts w:ascii="Arial" w:hAnsi="Arial" w:cs="Arial"/>
                <w:color w:val="58595B"/>
              </w:rPr>
              <w:t xml:space="preserve">any additional local physical and </w:t>
            </w:r>
            <w:r w:rsidRPr="00EE5106">
              <w:rPr>
                <w:rFonts w:ascii="Arial" w:hAnsi="Arial" w:cs="Arial"/>
                <w:color w:val="58595B"/>
                <w:spacing w:val="-3"/>
              </w:rPr>
              <w:t xml:space="preserve">mental </w:t>
            </w:r>
            <w:r w:rsidRPr="00EE5106">
              <w:rPr>
                <w:rFonts w:ascii="Arial" w:hAnsi="Arial" w:cs="Arial"/>
                <w:color w:val="58595B"/>
              </w:rPr>
              <w:t>health support is needed.</w:t>
            </w:r>
          </w:p>
          <w:p w14:paraId="3FBE3389" w14:textId="77777777" w:rsidR="00EE5106" w:rsidRPr="00EE5106" w:rsidRDefault="00EE5106" w:rsidP="00EE5106">
            <w:pPr>
              <w:pStyle w:val="TableParagraph"/>
              <w:numPr>
                <w:ilvl w:val="0"/>
                <w:numId w:val="9"/>
              </w:numPr>
              <w:tabs>
                <w:tab w:val="left" w:pos="501"/>
                <w:tab w:val="left" w:pos="502"/>
              </w:tabs>
              <w:spacing w:before="57" w:line="206" w:lineRule="auto"/>
              <w:ind w:right="176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Manage the screening procedures for</w:t>
            </w:r>
            <w:r w:rsidRPr="00EE5106">
              <w:rPr>
                <w:rFonts w:ascii="Arial" w:hAnsi="Arial" w:cs="Arial"/>
                <w:color w:val="58595B"/>
                <w:spacing w:val="-28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</w:rPr>
              <w:t>employees and visitors.</w:t>
            </w:r>
          </w:p>
        </w:tc>
      </w:tr>
      <w:tr w:rsidR="00EE5106" w:rsidRPr="00EE5106" w14:paraId="3FBE3392" w14:textId="77777777" w:rsidTr="00C96F5C">
        <w:trPr>
          <w:trHeight w:val="1392"/>
        </w:trPr>
        <w:tc>
          <w:tcPr>
            <w:tcW w:w="2041" w:type="dxa"/>
            <w:shd w:val="clear" w:color="auto" w:fill="D9DEEC"/>
          </w:tcPr>
          <w:p w14:paraId="3FBE338B" w14:textId="77777777" w:rsidR="00EE5106" w:rsidRPr="00EE5106" w:rsidRDefault="00EE5106" w:rsidP="00C5621A">
            <w:pPr>
              <w:pStyle w:val="TableParagraph"/>
              <w:spacing w:before="119" w:line="206" w:lineRule="auto"/>
              <w:ind w:left="141" w:right="208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Training and Communications</w:t>
            </w:r>
          </w:p>
          <w:p w14:paraId="3FBE338C" w14:textId="77777777" w:rsidR="00EE5106" w:rsidRPr="00EE5106" w:rsidRDefault="00EE5106" w:rsidP="00C5621A">
            <w:pPr>
              <w:pStyle w:val="TableParagraph"/>
              <w:spacing w:before="83"/>
              <w:ind w:left="14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Representative</w:t>
            </w:r>
          </w:p>
        </w:tc>
        <w:tc>
          <w:tcPr>
            <w:tcW w:w="1044" w:type="dxa"/>
            <w:shd w:val="clear" w:color="auto" w:fill="D9DEEC"/>
          </w:tcPr>
          <w:p w14:paraId="3FBE338D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D9DEEC"/>
          </w:tcPr>
          <w:p w14:paraId="3FBE338E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57" w:type="dxa"/>
            <w:shd w:val="clear" w:color="auto" w:fill="D9DEEC"/>
          </w:tcPr>
          <w:p w14:paraId="3FBE338F" w14:textId="77777777" w:rsidR="00EE5106" w:rsidRPr="00EE5106" w:rsidRDefault="00EE5106" w:rsidP="00EE5106">
            <w:pPr>
              <w:pStyle w:val="TableParagraph"/>
              <w:numPr>
                <w:ilvl w:val="0"/>
                <w:numId w:val="8"/>
              </w:numPr>
              <w:tabs>
                <w:tab w:val="left" w:pos="501"/>
                <w:tab w:val="left" w:pos="502"/>
              </w:tabs>
              <w:spacing w:before="145"/>
              <w:ind w:hanging="36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Lead training for managers and employees.</w:t>
            </w:r>
          </w:p>
          <w:p w14:paraId="3FBE3390" w14:textId="77777777" w:rsidR="00EE5106" w:rsidRPr="00EE5106" w:rsidRDefault="00EE5106" w:rsidP="00EE5106">
            <w:pPr>
              <w:pStyle w:val="TableParagraph"/>
              <w:numPr>
                <w:ilvl w:val="0"/>
                <w:numId w:val="8"/>
              </w:numPr>
              <w:tabs>
                <w:tab w:val="left" w:pos="501"/>
                <w:tab w:val="left" w:pos="502"/>
              </w:tabs>
              <w:spacing w:before="49" w:line="206" w:lineRule="auto"/>
              <w:ind w:right="508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Send out email and video communications </w:t>
            </w:r>
            <w:r w:rsidRPr="00EE5106">
              <w:rPr>
                <w:rFonts w:ascii="Arial" w:hAnsi="Arial" w:cs="Arial"/>
                <w:color w:val="58595B"/>
                <w:spacing w:val="-9"/>
              </w:rPr>
              <w:t xml:space="preserve">to </w:t>
            </w:r>
            <w:r w:rsidRPr="00EE5106">
              <w:rPr>
                <w:rFonts w:ascii="Arial" w:hAnsi="Arial" w:cs="Arial"/>
                <w:color w:val="58595B"/>
              </w:rPr>
              <w:t>on-site and remote</w:t>
            </w:r>
            <w:r w:rsidRPr="00EE5106">
              <w:rPr>
                <w:rFonts w:ascii="Arial" w:hAnsi="Arial" w:cs="Arial"/>
                <w:color w:val="58595B"/>
                <w:spacing w:val="-1"/>
              </w:rPr>
              <w:t xml:space="preserve"> </w:t>
            </w:r>
            <w:r w:rsidRPr="00EE5106">
              <w:rPr>
                <w:rFonts w:ascii="Arial" w:hAnsi="Arial" w:cs="Arial"/>
                <w:color w:val="58595B"/>
              </w:rPr>
              <w:t>workers.</w:t>
            </w:r>
          </w:p>
          <w:p w14:paraId="3FBE3391" w14:textId="77777777" w:rsidR="00EE5106" w:rsidRPr="00EE5106" w:rsidRDefault="00EE5106" w:rsidP="00EE5106">
            <w:pPr>
              <w:pStyle w:val="TableParagraph"/>
              <w:numPr>
                <w:ilvl w:val="0"/>
                <w:numId w:val="8"/>
              </w:numPr>
              <w:tabs>
                <w:tab w:val="left" w:pos="501"/>
                <w:tab w:val="left" w:pos="502"/>
              </w:tabs>
              <w:spacing w:before="26"/>
              <w:ind w:hanging="361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Maintain on-site signage.</w:t>
            </w:r>
          </w:p>
        </w:tc>
      </w:tr>
      <w:tr w:rsidR="00EE5106" w:rsidRPr="00EE5106" w14:paraId="3FBE3398" w14:textId="77777777" w:rsidTr="00C96F5C">
        <w:trPr>
          <w:trHeight w:val="1165"/>
        </w:trPr>
        <w:tc>
          <w:tcPr>
            <w:tcW w:w="2041" w:type="dxa"/>
          </w:tcPr>
          <w:p w14:paraId="3FBE3393" w14:textId="77777777" w:rsidR="00EE5106" w:rsidRPr="00EE5106" w:rsidRDefault="00EE5106" w:rsidP="00C5621A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3FBE3394" w14:textId="77777777" w:rsidR="00EE5106" w:rsidRPr="00EE5106" w:rsidRDefault="00EE5106" w:rsidP="00C5621A">
            <w:pPr>
              <w:pStyle w:val="TableParagraph"/>
              <w:spacing w:line="206" w:lineRule="auto"/>
              <w:ind w:left="141" w:right="285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Agency Mobility Contacts</w:t>
            </w:r>
          </w:p>
        </w:tc>
        <w:tc>
          <w:tcPr>
            <w:tcW w:w="1044" w:type="dxa"/>
          </w:tcPr>
          <w:p w14:paraId="3FBE3395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FBE3396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57" w:type="dxa"/>
          </w:tcPr>
          <w:p w14:paraId="3FBE3397" w14:textId="77777777" w:rsidR="00EE5106" w:rsidRPr="00EE5106" w:rsidRDefault="00EE5106" w:rsidP="00EE5106">
            <w:pPr>
              <w:pStyle w:val="TableParagraph"/>
              <w:numPr>
                <w:ilvl w:val="0"/>
                <w:numId w:val="7"/>
              </w:numPr>
              <w:tabs>
                <w:tab w:val="left" w:pos="501"/>
                <w:tab w:val="left" w:pos="502"/>
              </w:tabs>
              <w:spacing w:before="119" w:line="206" w:lineRule="auto"/>
              <w:ind w:right="253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 xml:space="preserve">Responsible for working with Office of the Commissioner for Public Sector Employment </w:t>
            </w:r>
            <w:r w:rsidRPr="00EE5106">
              <w:rPr>
                <w:rFonts w:ascii="Arial" w:hAnsi="Arial" w:cs="Arial"/>
                <w:color w:val="58595B"/>
                <w:spacing w:val="-6"/>
              </w:rPr>
              <w:t xml:space="preserve">for </w:t>
            </w:r>
            <w:r w:rsidRPr="00EE5106">
              <w:rPr>
                <w:rFonts w:ascii="Arial" w:hAnsi="Arial" w:cs="Arial"/>
                <w:color w:val="58595B"/>
              </w:rPr>
              <w:t>mobilising the South Australian Public Sector workforce.</w:t>
            </w:r>
          </w:p>
        </w:tc>
      </w:tr>
      <w:tr w:rsidR="00EE5106" w:rsidRPr="00EE5106" w14:paraId="3FBE339D" w14:textId="77777777" w:rsidTr="00C96F5C">
        <w:trPr>
          <w:trHeight w:val="685"/>
        </w:trPr>
        <w:tc>
          <w:tcPr>
            <w:tcW w:w="2041" w:type="dxa"/>
            <w:shd w:val="clear" w:color="auto" w:fill="D9DEEC"/>
          </w:tcPr>
          <w:p w14:paraId="3FBE3399" w14:textId="77777777" w:rsidR="00EE5106" w:rsidRPr="00EE5106" w:rsidRDefault="00EE5106" w:rsidP="00C5621A">
            <w:pPr>
              <w:pStyle w:val="TableParagraph"/>
              <w:spacing w:before="119" w:line="206" w:lineRule="auto"/>
              <w:ind w:left="141" w:right="208"/>
              <w:rPr>
                <w:rFonts w:ascii="Arial" w:hAnsi="Arial" w:cs="Arial"/>
              </w:rPr>
            </w:pPr>
            <w:r w:rsidRPr="00EE5106">
              <w:rPr>
                <w:rFonts w:ascii="Arial" w:hAnsi="Arial" w:cs="Arial"/>
                <w:color w:val="58595B"/>
              </w:rPr>
              <w:t>[Insert Other Key Roles as Needed]</w:t>
            </w:r>
          </w:p>
        </w:tc>
        <w:tc>
          <w:tcPr>
            <w:tcW w:w="1044" w:type="dxa"/>
            <w:shd w:val="clear" w:color="auto" w:fill="D9DEEC"/>
          </w:tcPr>
          <w:p w14:paraId="3FBE339A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D9DEEC"/>
          </w:tcPr>
          <w:p w14:paraId="3FBE339B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457" w:type="dxa"/>
            <w:shd w:val="clear" w:color="auto" w:fill="D9DEEC"/>
          </w:tcPr>
          <w:p w14:paraId="3FBE339C" w14:textId="77777777" w:rsidR="00EE5106" w:rsidRPr="00EE5106" w:rsidRDefault="00EE5106" w:rsidP="00C5621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FBE339E" w14:textId="77777777" w:rsidR="006A7FC4" w:rsidRPr="00EE5106" w:rsidRDefault="006A7FC4" w:rsidP="00EE5106"/>
    <w:sectPr w:rsidR="006A7FC4" w:rsidRPr="00EE5106" w:rsidSect="00C96F5C">
      <w:headerReference w:type="default" r:id="rId10"/>
      <w:footerReference w:type="default" r:id="rId11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ECCA" w14:textId="77777777" w:rsidR="00C96F5C" w:rsidRDefault="00C96F5C" w:rsidP="00C96F5C">
      <w:r>
        <w:separator/>
      </w:r>
    </w:p>
  </w:endnote>
  <w:endnote w:type="continuationSeparator" w:id="0">
    <w:p w14:paraId="798FF37E" w14:textId="77777777" w:rsidR="00C96F5C" w:rsidRDefault="00C96F5C" w:rsidP="00C9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945D" w14:textId="416B1E7B" w:rsidR="00C96F5C" w:rsidRPr="00C96F5C" w:rsidRDefault="00C96F5C" w:rsidP="00C96F5C">
    <w:pPr>
      <w:pStyle w:val="NoParagraphStyle"/>
      <w:ind w:left="-567" w:right="-733"/>
      <w:rPr>
        <w:rFonts w:ascii="Arial" w:hAnsi="Arial" w:cs="Arial"/>
        <w:b/>
        <w:color w:val="F2F2F2" w:themeColor="background1" w:themeShade="F2"/>
        <w:sz w:val="20"/>
        <w:szCs w:val="20"/>
      </w:rPr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val="en-AU" w:eastAsia="en-AU"/>
      </w:rPr>
      <w:drawing>
        <wp:anchor distT="0" distB="0" distL="114300" distR="114300" simplePos="0" relativeHeight="251661312" behindDoc="1" locked="0" layoutInCell="1" allowOverlap="1" wp14:anchorId="40693C81" wp14:editId="2042E68D">
          <wp:simplePos x="0" y="0"/>
          <wp:positionH relativeFrom="column">
            <wp:posOffset>-952500</wp:posOffset>
          </wp:positionH>
          <wp:positionV relativeFrom="paragraph">
            <wp:posOffset>-99060</wp:posOffset>
          </wp:positionV>
          <wp:extent cx="11534775" cy="1090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96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br/>
      <w:t>ROLES AND RESPOSIBILITIES CHART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6D71" w14:textId="77777777" w:rsidR="00C96F5C" w:rsidRDefault="00C96F5C" w:rsidP="00C96F5C">
      <w:r>
        <w:separator/>
      </w:r>
    </w:p>
  </w:footnote>
  <w:footnote w:type="continuationSeparator" w:id="0">
    <w:p w14:paraId="6B07F99A" w14:textId="77777777" w:rsidR="00C96F5C" w:rsidRDefault="00C96F5C" w:rsidP="00C9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04D8" w14:textId="3D4D9778" w:rsidR="00C96F5C" w:rsidRDefault="00C96F5C" w:rsidP="00C96F5C">
    <w:pPr>
      <w:pStyle w:val="Header"/>
      <w:ind w:left="-709"/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0E6E8CA4" wp14:editId="699F4A82">
          <wp:simplePos x="0" y="0"/>
          <wp:positionH relativeFrom="column">
            <wp:posOffset>4029075</wp:posOffset>
          </wp:positionH>
          <wp:positionV relativeFrom="paragraph">
            <wp:posOffset>-99695</wp:posOffset>
          </wp:positionV>
          <wp:extent cx="2209800" cy="46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t>PRACTICAL TOOLS</w:t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4AB"/>
    <w:multiLevelType w:val="hybridMultilevel"/>
    <w:tmpl w:val="1C30B30C"/>
    <w:lvl w:ilvl="0" w:tplc="46D8190A">
      <w:numFmt w:val="bullet"/>
      <w:lvlText w:val="•"/>
      <w:lvlJc w:val="left"/>
      <w:pPr>
        <w:ind w:left="501" w:hanging="360"/>
      </w:pPr>
      <w:rPr>
        <w:rFonts w:ascii="Frutiger LT Pro 45 Light" w:eastAsia="Frutiger LT Pro 45 Light" w:hAnsi="Frutiger LT Pro 45 Light" w:cs="Frutiger LT Pro 45 Light" w:hint="default"/>
        <w:color w:val="58595B"/>
        <w:spacing w:val="-5"/>
        <w:w w:val="100"/>
        <w:sz w:val="23"/>
        <w:szCs w:val="23"/>
        <w:lang w:val="en-US" w:eastAsia="en-US" w:bidi="en-US"/>
      </w:rPr>
    </w:lvl>
    <w:lvl w:ilvl="1" w:tplc="F7C60772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2" w:tplc="E83CC36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5E9621D6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4" w:tplc="773A4BD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5" w:tplc="0504ACA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6" w:tplc="E6EEE14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7" w:tplc="BC9C4A9E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8" w:tplc="F5126560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234A68"/>
    <w:multiLevelType w:val="hybridMultilevel"/>
    <w:tmpl w:val="5F8CDCEE"/>
    <w:lvl w:ilvl="0" w:tplc="1C7E6FA0">
      <w:numFmt w:val="bullet"/>
      <w:lvlText w:val="•"/>
      <w:lvlJc w:val="left"/>
      <w:pPr>
        <w:ind w:left="501" w:hanging="360"/>
      </w:pPr>
      <w:rPr>
        <w:rFonts w:ascii="Frutiger LT Pro 45 Light" w:eastAsia="Frutiger LT Pro 45 Light" w:hAnsi="Frutiger LT Pro 45 Light" w:cs="Frutiger LT Pro 45 Light" w:hint="default"/>
        <w:color w:val="58595B"/>
        <w:spacing w:val="-11"/>
        <w:w w:val="100"/>
        <w:sz w:val="23"/>
        <w:szCs w:val="23"/>
        <w:lang w:val="en-US" w:eastAsia="en-US" w:bidi="en-US"/>
      </w:rPr>
    </w:lvl>
    <w:lvl w:ilvl="1" w:tplc="CDB4EABE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2" w:tplc="177AE2A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E4E47AD2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4" w:tplc="579C503A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5" w:tplc="3D72AC4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6" w:tplc="9E44314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7" w:tplc="F4F4E3C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8" w:tplc="2DB84EB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858528E"/>
    <w:multiLevelType w:val="hybridMultilevel"/>
    <w:tmpl w:val="93F81A38"/>
    <w:lvl w:ilvl="0" w:tplc="437A0CDC">
      <w:numFmt w:val="bullet"/>
      <w:lvlText w:val="•"/>
      <w:lvlJc w:val="left"/>
      <w:pPr>
        <w:ind w:left="501" w:hanging="360"/>
      </w:pPr>
      <w:rPr>
        <w:rFonts w:ascii="Frutiger LT Pro 45 Light" w:eastAsia="Frutiger LT Pro 45 Light" w:hAnsi="Frutiger LT Pro 45 Light" w:cs="Frutiger LT Pro 45 Light" w:hint="default"/>
        <w:color w:val="58595B"/>
        <w:spacing w:val="-6"/>
        <w:w w:val="100"/>
        <w:sz w:val="23"/>
        <w:szCs w:val="23"/>
        <w:lang w:val="en-US" w:eastAsia="en-US" w:bidi="en-US"/>
      </w:rPr>
    </w:lvl>
    <w:lvl w:ilvl="1" w:tplc="B67E91E8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2" w:tplc="F8185F70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E2F8EFF8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4" w:tplc="AAB0C500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5" w:tplc="18B2D9B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6" w:tplc="ECB2ED1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7" w:tplc="1CFC52C4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8" w:tplc="9502DFC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3456315"/>
    <w:multiLevelType w:val="multilevel"/>
    <w:tmpl w:val="E8C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A15D2C"/>
    <w:multiLevelType w:val="multilevel"/>
    <w:tmpl w:val="391C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049FA"/>
    <w:multiLevelType w:val="hybridMultilevel"/>
    <w:tmpl w:val="9A8EEA06"/>
    <w:lvl w:ilvl="0" w:tplc="83C6D68C">
      <w:numFmt w:val="bullet"/>
      <w:lvlText w:val="•"/>
      <w:lvlJc w:val="left"/>
      <w:pPr>
        <w:ind w:left="501" w:hanging="360"/>
      </w:pPr>
      <w:rPr>
        <w:rFonts w:ascii="Frutiger LT Pro 45 Light" w:eastAsia="Frutiger LT Pro 45 Light" w:hAnsi="Frutiger LT Pro 45 Light" w:cs="Frutiger LT Pro 45 Light" w:hint="default"/>
        <w:color w:val="58595B"/>
        <w:w w:val="100"/>
        <w:sz w:val="23"/>
        <w:szCs w:val="23"/>
        <w:lang w:val="en-US" w:eastAsia="en-US" w:bidi="en-US"/>
      </w:rPr>
    </w:lvl>
    <w:lvl w:ilvl="1" w:tplc="3A10E82C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2" w:tplc="5DCE17A8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FBBABD68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4" w:tplc="B05095D2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5" w:tplc="0046E7C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6" w:tplc="C4326B2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7" w:tplc="59A6A2B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8" w:tplc="05C233E8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2B64664"/>
    <w:multiLevelType w:val="multilevel"/>
    <w:tmpl w:val="7252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704EB7"/>
    <w:multiLevelType w:val="multilevel"/>
    <w:tmpl w:val="305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7635F9"/>
    <w:multiLevelType w:val="multilevel"/>
    <w:tmpl w:val="8E2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8A5DA4"/>
    <w:multiLevelType w:val="hybridMultilevel"/>
    <w:tmpl w:val="67F498A2"/>
    <w:lvl w:ilvl="0" w:tplc="E68E5974">
      <w:numFmt w:val="bullet"/>
      <w:lvlText w:val="•"/>
      <w:lvlJc w:val="left"/>
      <w:pPr>
        <w:ind w:left="501" w:hanging="360"/>
      </w:pPr>
      <w:rPr>
        <w:rFonts w:ascii="Frutiger LT Pro 45 Light" w:eastAsia="Frutiger LT Pro 45 Light" w:hAnsi="Frutiger LT Pro 45 Light" w:cs="Frutiger LT Pro 45 Light" w:hint="default"/>
        <w:color w:val="58595B"/>
        <w:spacing w:val="-5"/>
        <w:w w:val="100"/>
        <w:sz w:val="23"/>
        <w:szCs w:val="23"/>
        <w:lang w:val="en-US" w:eastAsia="en-US" w:bidi="en-US"/>
      </w:rPr>
    </w:lvl>
    <w:lvl w:ilvl="1" w:tplc="1512C5DC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2" w:tplc="3C60AD8C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876CB4F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4" w:tplc="0ED6A544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5" w:tplc="B282A03C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6" w:tplc="8DFA3E5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7" w:tplc="2B547EC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8" w:tplc="31F29356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92079B1"/>
    <w:multiLevelType w:val="hybridMultilevel"/>
    <w:tmpl w:val="AC664514"/>
    <w:lvl w:ilvl="0" w:tplc="84423C54">
      <w:numFmt w:val="bullet"/>
      <w:lvlText w:val="•"/>
      <w:lvlJc w:val="left"/>
      <w:pPr>
        <w:ind w:left="501" w:hanging="360"/>
      </w:pPr>
      <w:rPr>
        <w:rFonts w:ascii="Frutiger LT Pro 45 Light" w:eastAsia="Frutiger LT Pro 45 Light" w:hAnsi="Frutiger LT Pro 45 Light" w:cs="Frutiger LT Pro 45 Light" w:hint="default"/>
        <w:color w:val="58595B"/>
        <w:spacing w:val="-5"/>
        <w:w w:val="100"/>
        <w:sz w:val="23"/>
        <w:szCs w:val="23"/>
        <w:lang w:val="en-US" w:eastAsia="en-US" w:bidi="en-US"/>
      </w:rPr>
    </w:lvl>
    <w:lvl w:ilvl="1" w:tplc="C79AEE4E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en-US"/>
      </w:rPr>
    </w:lvl>
    <w:lvl w:ilvl="2" w:tplc="D6B802E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EE805CC6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4" w:tplc="949A40CA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5" w:tplc="E61C3E56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6" w:tplc="D5E8B5E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7" w:tplc="C02856FC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8" w:tplc="962243E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DFF4706"/>
    <w:multiLevelType w:val="multilevel"/>
    <w:tmpl w:val="CAA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B"/>
    <w:rsid w:val="0000190E"/>
    <w:rsid w:val="000023AD"/>
    <w:rsid w:val="00004030"/>
    <w:rsid w:val="00005010"/>
    <w:rsid w:val="00007628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51DF0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C9D"/>
    <w:rsid w:val="000E4A75"/>
    <w:rsid w:val="000E6D9B"/>
    <w:rsid w:val="000E7667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68DC"/>
    <w:rsid w:val="0022714E"/>
    <w:rsid w:val="00230156"/>
    <w:rsid w:val="00230422"/>
    <w:rsid w:val="00232F46"/>
    <w:rsid w:val="00235B8E"/>
    <w:rsid w:val="00236152"/>
    <w:rsid w:val="002361B0"/>
    <w:rsid w:val="00236B63"/>
    <w:rsid w:val="00237E6F"/>
    <w:rsid w:val="0024005B"/>
    <w:rsid w:val="0024201B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151C"/>
    <w:rsid w:val="002F1B74"/>
    <w:rsid w:val="002F2DAC"/>
    <w:rsid w:val="002F510C"/>
    <w:rsid w:val="002F5B17"/>
    <w:rsid w:val="002F62C8"/>
    <w:rsid w:val="0030192C"/>
    <w:rsid w:val="00303841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42BD"/>
    <w:rsid w:val="00377DBD"/>
    <w:rsid w:val="003802A6"/>
    <w:rsid w:val="0038105F"/>
    <w:rsid w:val="00381F5E"/>
    <w:rsid w:val="00385226"/>
    <w:rsid w:val="003A33BB"/>
    <w:rsid w:val="003B4973"/>
    <w:rsid w:val="003B54B2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B1EC7"/>
    <w:rsid w:val="004B2BA9"/>
    <w:rsid w:val="004B4CE5"/>
    <w:rsid w:val="004B7258"/>
    <w:rsid w:val="004B734B"/>
    <w:rsid w:val="004C0936"/>
    <w:rsid w:val="004C111B"/>
    <w:rsid w:val="004C7040"/>
    <w:rsid w:val="004C7A17"/>
    <w:rsid w:val="004D08E1"/>
    <w:rsid w:val="004D0FD4"/>
    <w:rsid w:val="004D2F41"/>
    <w:rsid w:val="004D55D0"/>
    <w:rsid w:val="004E043B"/>
    <w:rsid w:val="004E1348"/>
    <w:rsid w:val="004F16C2"/>
    <w:rsid w:val="00500AED"/>
    <w:rsid w:val="00502DE9"/>
    <w:rsid w:val="005040CD"/>
    <w:rsid w:val="00506ADE"/>
    <w:rsid w:val="00510A69"/>
    <w:rsid w:val="00513533"/>
    <w:rsid w:val="0051721E"/>
    <w:rsid w:val="0051734A"/>
    <w:rsid w:val="00523CC7"/>
    <w:rsid w:val="00527037"/>
    <w:rsid w:val="0052740C"/>
    <w:rsid w:val="00533757"/>
    <w:rsid w:val="00534D7C"/>
    <w:rsid w:val="0053564F"/>
    <w:rsid w:val="00535734"/>
    <w:rsid w:val="00535D4A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7487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38B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306"/>
    <w:rsid w:val="006F0328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3F79"/>
    <w:rsid w:val="008F5AD7"/>
    <w:rsid w:val="008F6B31"/>
    <w:rsid w:val="008F75A3"/>
    <w:rsid w:val="008F7DC6"/>
    <w:rsid w:val="00906BFC"/>
    <w:rsid w:val="00911A3B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96F5C"/>
    <w:rsid w:val="00CA1FF6"/>
    <w:rsid w:val="00CA2984"/>
    <w:rsid w:val="00CA393E"/>
    <w:rsid w:val="00CA417C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64EA"/>
    <w:rsid w:val="00ED7212"/>
    <w:rsid w:val="00EE0849"/>
    <w:rsid w:val="00EE44CA"/>
    <w:rsid w:val="00EE5106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21DA4"/>
    <w:rsid w:val="00F21EFD"/>
    <w:rsid w:val="00F22278"/>
    <w:rsid w:val="00F22B57"/>
    <w:rsid w:val="00F23F45"/>
    <w:rsid w:val="00F24A07"/>
    <w:rsid w:val="00F25122"/>
    <w:rsid w:val="00F30249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335E"/>
  <w15:chartTrackingRefBased/>
  <w15:docId w15:val="{74958BFA-B54D-4CC3-836F-5FD61E4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5106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38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838BB"/>
  </w:style>
  <w:style w:type="character" w:customStyle="1" w:styleId="eop">
    <w:name w:val="eop"/>
    <w:basedOn w:val="DefaultParagraphFont"/>
    <w:rsid w:val="006838BB"/>
  </w:style>
  <w:style w:type="paragraph" w:styleId="BodyText">
    <w:name w:val="Body Text"/>
    <w:basedOn w:val="Normal"/>
    <w:link w:val="BodyTextChar"/>
    <w:uiPriority w:val="1"/>
    <w:qFormat/>
    <w:rsid w:val="00EE51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5106"/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E5106"/>
  </w:style>
  <w:style w:type="paragraph" w:styleId="Header">
    <w:name w:val="header"/>
    <w:basedOn w:val="Normal"/>
    <w:link w:val="HeaderChar"/>
    <w:uiPriority w:val="99"/>
    <w:unhideWhenUsed/>
    <w:rsid w:val="00C96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F5C"/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96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5C"/>
    <w:rPr>
      <w:rFonts w:ascii="Frutiger LT Pro 45 Light" w:eastAsia="Frutiger LT Pro 45 Light" w:hAnsi="Frutiger LT Pro 45 Light" w:cs="Frutiger LT Pro 45 Light"/>
      <w:lang w:val="en-US" w:bidi="en-US"/>
    </w:rPr>
  </w:style>
  <w:style w:type="paragraph" w:customStyle="1" w:styleId="NoParagraphStyle">
    <w:name w:val="[No Paragraph Style]"/>
    <w:rsid w:val="00C96F5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0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FB059-3510-4020-A141-BAFE6B7BBB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566076-0606-4024-89c6-48ee27e703c5"/>
    <ds:schemaRef ds:uri="2ad4ac95-6a41-4ce8-97ee-4b2c94af49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3302F6-3CF7-41B8-8F56-FCF55FCDC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4BFF6-4CAE-4350-B243-069449DF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3</cp:revision>
  <dcterms:created xsi:type="dcterms:W3CDTF">2020-05-14T03:24:00Z</dcterms:created>
  <dcterms:modified xsi:type="dcterms:W3CDTF">2020-05-14T06:05:00Z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