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9706770"/>
    <w:p w14:paraId="1D72BB36" w14:textId="18853C07" w:rsidR="007F1003" w:rsidRPr="00650420" w:rsidRDefault="007F1003" w:rsidP="007F1003">
      <w:pPr>
        <w:spacing w:after="0" w:line="240" w:lineRule="auto"/>
        <w:rPr>
          <w:b/>
        </w:rPr>
      </w:pPr>
      <w:r w:rsidRPr="0065042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8952" wp14:editId="184D7B06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296226" cy="1143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226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F2F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6FD3" w14:textId="77777777" w:rsidR="00302575" w:rsidRPr="008B3899" w:rsidRDefault="00302575" w:rsidP="00302575">
                            <w:pPr>
                              <w:spacing w:after="0" w:line="240" w:lineRule="auto"/>
                            </w:pPr>
                            <w:r>
                              <w:t>This letter must be used to advise an employee that they have been formally declared as being excess to requirements (re</w:t>
                            </w:r>
                            <w:r w:rsidRPr="008B3899">
                              <w:t xml:space="preserve">fer to Clause 4 of Appendix 1 of the </w:t>
                            </w:r>
                            <w:r w:rsidRPr="008B3899">
                              <w:rPr>
                                <w:i/>
                              </w:rPr>
                              <w:t>South Australian Public Sector Wages Parity Enterprise Agreement: Weekly Paid 2022</w:t>
                            </w:r>
                            <w:r w:rsidRPr="008B3899">
                              <w:t>).</w:t>
                            </w:r>
                          </w:p>
                          <w:p w14:paraId="6BCD4E13" w14:textId="77777777" w:rsidR="007F1003" w:rsidRPr="008B3899" w:rsidRDefault="007F1003" w:rsidP="007F1003">
                            <w:pPr>
                              <w:spacing w:after="0" w:line="240" w:lineRule="auto"/>
                            </w:pPr>
                          </w:p>
                          <w:p w14:paraId="3E392704" w14:textId="77777777" w:rsidR="007F1003" w:rsidRPr="008B3899" w:rsidRDefault="007F1003" w:rsidP="007F1003">
                            <w:pPr>
                              <w:spacing w:after="0" w:line="240" w:lineRule="auto"/>
                            </w:pPr>
                            <w:r w:rsidRPr="008B3899">
                              <w:rPr>
                                <w:b/>
                              </w:rPr>
                              <w:t>[Wording in bold font]</w:t>
                            </w:r>
                            <w:r w:rsidRPr="008B3899">
                              <w:t xml:space="preserve"> should be deleted once relevant content is included.</w:t>
                            </w:r>
                          </w:p>
                          <w:p w14:paraId="103D3E21" w14:textId="5A560446" w:rsidR="007F1003" w:rsidRPr="007045EE" w:rsidRDefault="00992641" w:rsidP="007F1003">
                            <w:pPr>
                              <w:spacing w:after="0" w:line="240" w:lineRule="auto"/>
                            </w:pPr>
                            <w:r>
                              <w:t>s</w:t>
                            </w:r>
                            <w:r w:rsidR="007F1003" w:rsidRPr="008B3899">
                              <w:t xml:space="preserve">tate </w:t>
                            </w:r>
                            <w:r>
                              <w:t>g</w:t>
                            </w:r>
                            <w:r w:rsidR="007F1003" w:rsidRPr="008B3899">
                              <w:t xml:space="preserve">overnment logo and </w:t>
                            </w:r>
                            <w:r>
                              <w:t>a</w:t>
                            </w:r>
                            <w:r w:rsidR="007F1003" w:rsidRPr="008B3899">
                              <w:t>gency branding</w:t>
                            </w:r>
                            <w:r w:rsidR="007F1003" w:rsidRPr="007045EE">
                              <w:t xml:space="preserve"> </w:t>
                            </w:r>
                            <w:proofErr w:type="gramStart"/>
                            <w:r w:rsidR="007F1003" w:rsidRPr="007045EE">
                              <w:t>is</w:t>
                            </w:r>
                            <w:proofErr w:type="gramEnd"/>
                            <w:r w:rsidR="007F1003" w:rsidRPr="007045EE">
                              <w:t xml:space="preserve"> to be included.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8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2pt;width:495.75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" strokecolor="#3f2f45">
                <v:textbox>
                  <w:txbxContent>
                    <w:p w14:paraId="11466FD3" w14:textId="77777777" w:rsidR="00302575" w:rsidRPr="008B3899" w:rsidRDefault="00302575" w:rsidP="00302575">
                      <w:pPr>
                        <w:spacing w:after="0" w:line="240" w:lineRule="auto"/>
                      </w:pPr>
                      <w:r>
                        <w:t>This letter must be used to advise an employee that they have been formally declared as being excess to requirements (re</w:t>
                      </w:r>
                      <w:r w:rsidRPr="008B3899">
                        <w:t xml:space="preserve">fer to Clause 4 of Appendix 1 of the </w:t>
                      </w:r>
                      <w:r w:rsidRPr="008B3899">
                        <w:rPr>
                          <w:i/>
                        </w:rPr>
                        <w:t>South Australian Public Sector Wages Parity Enterprise Agreement: Weekly Paid 2022</w:t>
                      </w:r>
                      <w:r w:rsidRPr="008B3899">
                        <w:t>).</w:t>
                      </w:r>
                    </w:p>
                    <w:p w14:paraId="6BCD4E13" w14:textId="77777777" w:rsidR="007F1003" w:rsidRPr="008B3899" w:rsidRDefault="007F1003" w:rsidP="007F1003">
                      <w:pPr>
                        <w:spacing w:after="0" w:line="240" w:lineRule="auto"/>
                      </w:pPr>
                    </w:p>
                    <w:p w14:paraId="3E392704" w14:textId="77777777" w:rsidR="007F1003" w:rsidRPr="008B3899" w:rsidRDefault="007F1003" w:rsidP="007F1003">
                      <w:pPr>
                        <w:spacing w:after="0" w:line="240" w:lineRule="auto"/>
                      </w:pPr>
                      <w:r w:rsidRPr="008B3899">
                        <w:rPr>
                          <w:b/>
                        </w:rPr>
                        <w:t>[Wording in bold font]</w:t>
                      </w:r>
                      <w:r w:rsidRPr="008B3899">
                        <w:t xml:space="preserve"> should be deleted once relevant content is included.</w:t>
                      </w:r>
                    </w:p>
                    <w:p w14:paraId="103D3E21" w14:textId="5A560446" w:rsidR="007F1003" w:rsidRPr="007045EE" w:rsidRDefault="00992641" w:rsidP="007F1003">
                      <w:pPr>
                        <w:spacing w:after="0" w:line="240" w:lineRule="auto"/>
                      </w:pPr>
                      <w:r>
                        <w:t>s</w:t>
                      </w:r>
                      <w:r w:rsidR="007F1003" w:rsidRPr="008B3899">
                        <w:t xml:space="preserve">tate </w:t>
                      </w:r>
                      <w:r>
                        <w:t>g</w:t>
                      </w:r>
                      <w:r w:rsidR="007F1003" w:rsidRPr="008B3899">
                        <w:t xml:space="preserve">overnment logo and </w:t>
                      </w:r>
                      <w:r>
                        <w:t>a</w:t>
                      </w:r>
                      <w:r w:rsidR="007F1003" w:rsidRPr="008B3899">
                        <w:t>gency branding</w:t>
                      </w:r>
                      <w:r w:rsidR="007F1003" w:rsidRPr="007045EE">
                        <w:t xml:space="preserve"> is to be included.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4B915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3951256D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4B4336AE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42FB2141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682A9020" w14:textId="7A8433B5" w:rsidR="007F1003" w:rsidRPr="00650420" w:rsidRDefault="007F1003" w:rsidP="007F1003">
      <w:pPr>
        <w:spacing w:after="0" w:line="240" w:lineRule="auto"/>
        <w:rPr>
          <w:b/>
        </w:rPr>
      </w:pPr>
    </w:p>
    <w:p w14:paraId="3CC09247" w14:textId="42B87A72" w:rsidR="007F1003" w:rsidRPr="00650420" w:rsidRDefault="007F1003" w:rsidP="007F1003">
      <w:pPr>
        <w:spacing w:after="0" w:line="240" w:lineRule="auto"/>
        <w:rPr>
          <w:b/>
        </w:rPr>
      </w:pPr>
    </w:p>
    <w:p w14:paraId="3A3E3A49" w14:textId="77777777" w:rsidR="007F1003" w:rsidRPr="00650420" w:rsidRDefault="007F1003" w:rsidP="007F1003">
      <w:pPr>
        <w:spacing w:after="0" w:line="240" w:lineRule="auto"/>
        <w:rPr>
          <w:b/>
        </w:rPr>
      </w:pPr>
    </w:p>
    <w:p w14:paraId="6DE1D900" w14:textId="0847F140" w:rsidR="007F1003" w:rsidRDefault="007F1003" w:rsidP="007F1003">
      <w:pPr>
        <w:spacing w:after="0" w:line="240" w:lineRule="auto"/>
        <w:rPr>
          <w:b/>
        </w:rPr>
      </w:pPr>
    </w:p>
    <w:p w14:paraId="4408E3A9" w14:textId="72D85425" w:rsidR="007F1003" w:rsidRPr="007045EE" w:rsidRDefault="007045EE" w:rsidP="007045EE">
      <w:pPr>
        <w:pStyle w:val="Footer"/>
        <w:jc w:val="center"/>
        <w:rPr>
          <w:b w:val="0"/>
          <w:bCs w:val="0"/>
          <w:color w:val="FF0000"/>
        </w:rPr>
      </w:pPr>
      <w:r>
        <w:rPr>
          <w:color w:val="FF0000"/>
        </w:rPr>
        <w:t>[INSERT DOCUMENT CLASSIFICATION]</w:t>
      </w:r>
    </w:p>
    <w:p w14:paraId="2E36D2F6" w14:textId="77777777" w:rsidR="007045EE" w:rsidRPr="008B3899" w:rsidRDefault="007045EE" w:rsidP="007F1003">
      <w:pPr>
        <w:spacing w:after="0" w:line="240" w:lineRule="auto"/>
        <w:rPr>
          <w:b/>
        </w:rPr>
      </w:pPr>
    </w:p>
    <w:p w14:paraId="7F94BE73" w14:textId="0C4EBF2D" w:rsidR="007F1003" w:rsidRPr="008B3899" w:rsidRDefault="007F1003" w:rsidP="007F1003">
      <w:pPr>
        <w:spacing w:after="0" w:line="240" w:lineRule="auto"/>
        <w:rPr>
          <w:b/>
        </w:rPr>
      </w:pPr>
      <w:r w:rsidRPr="008B3899">
        <w:rPr>
          <w:b/>
        </w:rPr>
        <w:t>[Insert Date]</w:t>
      </w:r>
    </w:p>
    <w:p w14:paraId="4EB4A528" w14:textId="77777777" w:rsidR="007F1003" w:rsidRPr="008B3899" w:rsidRDefault="007F1003" w:rsidP="007F1003">
      <w:pPr>
        <w:spacing w:after="0" w:line="240" w:lineRule="auto"/>
        <w:jc w:val="center"/>
        <w:rPr>
          <w:b/>
          <w:u w:val="single"/>
        </w:rPr>
      </w:pPr>
    </w:p>
    <w:p w14:paraId="085B3086" w14:textId="1A6924C7" w:rsidR="007F1003" w:rsidRPr="008B3899" w:rsidRDefault="007F1003" w:rsidP="007F1003">
      <w:pPr>
        <w:spacing w:after="0" w:line="240" w:lineRule="auto"/>
        <w:jc w:val="center"/>
        <w:rPr>
          <w:b/>
          <w:u w:val="single"/>
        </w:rPr>
      </w:pPr>
      <w:r w:rsidRPr="008B3899">
        <w:rPr>
          <w:b/>
          <w:u w:val="single"/>
        </w:rPr>
        <w:t>CONFIDENTIAL</w:t>
      </w:r>
    </w:p>
    <w:p w14:paraId="2D614A24" w14:textId="77777777" w:rsidR="007F1003" w:rsidRPr="008B3899" w:rsidRDefault="007F1003" w:rsidP="007F1003">
      <w:pPr>
        <w:spacing w:after="0" w:line="240" w:lineRule="auto"/>
        <w:rPr>
          <w:b/>
        </w:rPr>
      </w:pPr>
    </w:p>
    <w:p w14:paraId="0866092B" w14:textId="77777777" w:rsidR="007F1003" w:rsidRPr="008B3899" w:rsidRDefault="007F1003" w:rsidP="007F1003">
      <w:pPr>
        <w:spacing w:after="0" w:line="240" w:lineRule="auto"/>
        <w:rPr>
          <w:b/>
        </w:rPr>
      </w:pPr>
      <w:r w:rsidRPr="008B3899">
        <w:rPr>
          <w:b/>
        </w:rPr>
        <w:t>[Insert Name and Postal Address]</w:t>
      </w:r>
    </w:p>
    <w:p w14:paraId="4D7A720A" w14:textId="77777777" w:rsidR="007F1003" w:rsidRPr="008B3899" w:rsidRDefault="007F1003" w:rsidP="007F1003">
      <w:pPr>
        <w:spacing w:after="0" w:line="240" w:lineRule="auto"/>
      </w:pPr>
    </w:p>
    <w:p w14:paraId="6D75C50B" w14:textId="77777777" w:rsidR="007F1003" w:rsidRPr="008B3899" w:rsidRDefault="007F1003" w:rsidP="007F1003">
      <w:pPr>
        <w:spacing w:after="0" w:line="240" w:lineRule="auto"/>
        <w:rPr>
          <w:i/>
        </w:rPr>
      </w:pPr>
      <w:r w:rsidRPr="008B3899">
        <w:rPr>
          <w:i/>
        </w:rPr>
        <w:t>Delivered per registered and standard mail; or courier; or hand delivered</w:t>
      </w:r>
    </w:p>
    <w:p w14:paraId="5A1527E9" w14:textId="77777777" w:rsidR="007F1003" w:rsidRPr="008B3899" w:rsidRDefault="007F1003" w:rsidP="007F1003">
      <w:pPr>
        <w:spacing w:after="0" w:line="240" w:lineRule="auto"/>
      </w:pPr>
    </w:p>
    <w:p w14:paraId="78A90BA7" w14:textId="6BA8C310" w:rsidR="007F1003" w:rsidRPr="008B3899" w:rsidRDefault="007F1003" w:rsidP="007F1003">
      <w:pPr>
        <w:spacing w:after="0" w:line="240" w:lineRule="auto"/>
        <w:rPr>
          <w:b/>
        </w:rPr>
      </w:pPr>
      <w:r w:rsidRPr="008B3899">
        <w:t xml:space="preserve">Dear </w:t>
      </w:r>
      <w:r w:rsidR="00006BB4" w:rsidRPr="00006BB4">
        <w:rPr>
          <w:b/>
          <w:bCs/>
        </w:rPr>
        <w:t>[first name]</w:t>
      </w:r>
      <w:r w:rsidRPr="00006BB4">
        <w:rPr>
          <w:b/>
          <w:bCs/>
        </w:rPr>
        <w:t xml:space="preserve"> </w:t>
      </w:r>
      <w:r w:rsidRPr="008B3899">
        <w:rPr>
          <w:b/>
        </w:rPr>
        <w:t>[surname]</w:t>
      </w:r>
    </w:p>
    <w:p w14:paraId="08310919" w14:textId="77777777" w:rsidR="007F1003" w:rsidRPr="008B3899" w:rsidRDefault="007F1003" w:rsidP="007F1003">
      <w:pPr>
        <w:spacing w:after="0" w:line="240" w:lineRule="auto"/>
        <w:rPr>
          <w:b/>
        </w:rPr>
      </w:pPr>
    </w:p>
    <w:p w14:paraId="7FFBC86F" w14:textId="77777777" w:rsidR="00302575" w:rsidRPr="008B3899" w:rsidRDefault="00302575" w:rsidP="00302575">
      <w:pPr>
        <w:spacing w:after="0" w:line="240" w:lineRule="auto"/>
        <w:rPr>
          <w:b/>
        </w:rPr>
      </w:pPr>
      <w:r w:rsidRPr="008B3899">
        <w:rPr>
          <w:b/>
        </w:rPr>
        <w:t>Declaration as Excess Employee</w:t>
      </w:r>
    </w:p>
    <w:p w14:paraId="37E25501" w14:textId="77777777" w:rsidR="007F1003" w:rsidRPr="008B3899" w:rsidRDefault="007F1003" w:rsidP="007F1003">
      <w:pPr>
        <w:spacing w:after="0" w:line="240" w:lineRule="auto"/>
        <w:rPr>
          <w:b/>
        </w:rPr>
      </w:pPr>
    </w:p>
    <w:bookmarkEnd w:id="0"/>
    <w:p w14:paraId="3C87F752" w14:textId="77777777" w:rsidR="00302575" w:rsidRPr="008B3899" w:rsidRDefault="00302575" w:rsidP="00302575">
      <w:pPr>
        <w:spacing w:after="0" w:line="240" w:lineRule="auto"/>
      </w:pPr>
      <w:r w:rsidRPr="008B3899">
        <w:t xml:space="preserve">On </w:t>
      </w:r>
      <w:r w:rsidRPr="008B3899">
        <w:rPr>
          <w:b/>
        </w:rPr>
        <w:t>[date]</w:t>
      </w:r>
      <w:r w:rsidRPr="008B3899">
        <w:t xml:space="preserve">, written advice was provided to employees in the </w:t>
      </w:r>
      <w:r w:rsidRPr="008B3899">
        <w:rPr>
          <w:b/>
        </w:rPr>
        <w:t>[agency name]</w:t>
      </w:r>
      <w:r w:rsidRPr="008B3899">
        <w:t xml:space="preserve"> regarding the then proposed organisational change that could result in the abolition of positions, roles or duties and employee/s being declared as excess to the requirements of the agency.</w:t>
      </w:r>
    </w:p>
    <w:p w14:paraId="60E7C8E6" w14:textId="77777777" w:rsidR="00302575" w:rsidRPr="008B3899" w:rsidRDefault="00302575" w:rsidP="00302575">
      <w:pPr>
        <w:spacing w:after="0" w:line="240" w:lineRule="auto"/>
      </w:pPr>
    </w:p>
    <w:p w14:paraId="34D30811" w14:textId="52E5A634" w:rsidR="00302575" w:rsidRPr="008B3899" w:rsidRDefault="00302575" w:rsidP="00302575">
      <w:pPr>
        <w:spacing w:after="0" w:line="240" w:lineRule="auto"/>
      </w:pPr>
      <w:r w:rsidRPr="008B3899">
        <w:t xml:space="preserve">Following a consultation process involving affected employees and employee associations and consideration of feedback received during that process </w:t>
      </w:r>
      <w:r w:rsidRPr="008B3899">
        <w:rPr>
          <w:b/>
        </w:rPr>
        <w:t xml:space="preserve">[and, if applicable, the criteria to fill roles, </w:t>
      </w:r>
      <w:proofErr w:type="gramStart"/>
      <w:r w:rsidRPr="008B3899">
        <w:rPr>
          <w:b/>
        </w:rPr>
        <w:t>duties</w:t>
      </w:r>
      <w:proofErr w:type="gramEnd"/>
      <w:r w:rsidRPr="008B3899">
        <w:rPr>
          <w:b/>
        </w:rPr>
        <w:t xml:space="preserve"> or positions]</w:t>
      </w:r>
      <w:r w:rsidRPr="008B3899">
        <w:t xml:space="preserve">, I determine that the substantive, funded </w:t>
      </w:r>
      <w:r w:rsidRPr="008B3899">
        <w:rPr>
          <w:b/>
        </w:rPr>
        <w:t>[role, duties or position]</w:t>
      </w:r>
      <w:r w:rsidRPr="008B3899">
        <w:t xml:space="preserve"> has been abolished effective </w:t>
      </w:r>
      <w:r w:rsidRPr="008B3899">
        <w:rPr>
          <w:b/>
        </w:rPr>
        <w:t>[as per clause 4.4.1 of Appendix 1 the date the position is made redundant shall be no earlier than 28 days from the date the notification is received]</w:t>
      </w:r>
      <w:r w:rsidRPr="008B3899">
        <w:t>.</w:t>
      </w:r>
    </w:p>
    <w:p w14:paraId="4F25F73A" w14:textId="77777777" w:rsidR="00302575" w:rsidRPr="008B3899" w:rsidRDefault="00302575" w:rsidP="00302575">
      <w:pPr>
        <w:spacing w:after="0" w:line="240" w:lineRule="auto"/>
      </w:pPr>
    </w:p>
    <w:p w14:paraId="1EE93E6F" w14:textId="77777777" w:rsidR="00302575" w:rsidRPr="008B3899" w:rsidRDefault="00302575" w:rsidP="00302575">
      <w:pPr>
        <w:spacing w:after="0" w:line="240" w:lineRule="auto"/>
      </w:pPr>
      <w:r w:rsidRPr="008B3899">
        <w:t xml:space="preserve">The reason for your substantive, funded </w:t>
      </w:r>
      <w:r w:rsidRPr="008B3899">
        <w:rPr>
          <w:b/>
        </w:rPr>
        <w:t xml:space="preserve">[role, </w:t>
      </w:r>
      <w:proofErr w:type="gramStart"/>
      <w:r w:rsidRPr="008B3899">
        <w:rPr>
          <w:b/>
        </w:rPr>
        <w:t>duties</w:t>
      </w:r>
      <w:proofErr w:type="gramEnd"/>
      <w:r w:rsidRPr="008B3899">
        <w:rPr>
          <w:b/>
        </w:rPr>
        <w:t xml:space="preserve"> or position] </w:t>
      </w:r>
      <w:r w:rsidRPr="008B3899">
        <w:t xml:space="preserve">being abolished was as a result of this agency’s decision to </w:t>
      </w:r>
      <w:r w:rsidRPr="008B3899">
        <w:rPr>
          <w:b/>
        </w:rPr>
        <w:t>[insert details including if the decision was made to privatise, outsource, contract out or the closure/part closure of a service(s)]</w:t>
      </w:r>
      <w:r w:rsidRPr="008B3899">
        <w:t>.</w:t>
      </w:r>
    </w:p>
    <w:p w14:paraId="750CDC06" w14:textId="77777777" w:rsidR="00302575" w:rsidRPr="008B3899" w:rsidRDefault="00302575" w:rsidP="00302575">
      <w:pPr>
        <w:spacing w:after="0" w:line="240" w:lineRule="auto"/>
      </w:pPr>
    </w:p>
    <w:p w14:paraId="38826BE7" w14:textId="77777777" w:rsidR="006D7ABB" w:rsidRPr="008B3899" w:rsidRDefault="00302575" w:rsidP="006D7ABB">
      <w:pPr>
        <w:spacing w:after="0" w:line="240" w:lineRule="auto"/>
      </w:pPr>
      <w:r w:rsidRPr="008B3899">
        <w:t xml:space="preserve">I now formally determine that effective from </w:t>
      </w:r>
      <w:r w:rsidRPr="008B3899">
        <w:rPr>
          <w:b/>
        </w:rPr>
        <w:t>[insert relevant date]</w:t>
      </w:r>
      <w:r w:rsidRPr="008B3899">
        <w:t xml:space="preserve"> you will be </w:t>
      </w:r>
      <w:r w:rsidRPr="008B3899">
        <w:rPr>
          <w:b/>
          <w:bCs/>
        </w:rPr>
        <w:t>[excess / redundant</w:t>
      </w:r>
      <w:r w:rsidRPr="008B3899">
        <w:t xml:space="preserve">] to the requirements of </w:t>
      </w:r>
      <w:r w:rsidRPr="008B3899">
        <w:rPr>
          <w:b/>
        </w:rPr>
        <w:t>[agency name]</w:t>
      </w:r>
      <w:r w:rsidRPr="008B3899">
        <w:t>.</w:t>
      </w:r>
    </w:p>
    <w:p w14:paraId="02466FDC" w14:textId="77777777" w:rsidR="006D7ABB" w:rsidRPr="008B3899" w:rsidRDefault="006D7ABB" w:rsidP="006D7ABB">
      <w:pPr>
        <w:spacing w:after="0" w:line="240" w:lineRule="auto"/>
      </w:pPr>
    </w:p>
    <w:p w14:paraId="130E6EEE" w14:textId="633E0CC8" w:rsidR="006D7ABB" w:rsidRPr="008B3899" w:rsidRDefault="006D7ABB" w:rsidP="006D7ABB">
      <w:pPr>
        <w:spacing w:after="0" w:line="240" w:lineRule="auto"/>
        <w:sectPr w:rsidR="006D7ABB" w:rsidRPr="008B3899" w:rsidSect="00811FA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1418" w:left="851" w:header="709" w:footer="709" w:gutter="0"/>
          <w:cols w:space="708"/>
          <w:titlePg/>
          <w:docGrid w:linePitch="360"/>
        </w:sectPr>
      </w:pPr>
      <w:r w:rsidRPr="008B3899">
        <w:t xml:space="preserve">The </w:t>
      </w:r>
      <w:r w:rsidRPr="008B3899">
        <w:rPr>
          <w:b/>
        </w:rPr>
        <w:t>[agency name]</w:t>
      </w:r>
      <w:r w:rsidRPr="008B3899">
        <w:t xml:space="preserve"> will assist and support you to transfer into a suitable alternative ongoing permanent role in the public sector. This will be managed in accordance with Appendix 1 of the </w:t>
      </w:r>
      <w:r w:rsidRPr="008B3899">
        <w:rPr>
          <w:i/>
        </w:rPr>
        <w:t>South Australian Public Sector Wages Parity Enterprise Agreement: Weekly Paid 2022</w:t>
      </w:r>
      <w:r w:rsidRPr="008B3899">
        <w:t xml:space="preserve"> (Appendix 1) and in accordance the </w:t>
      </w:r>
      <w:r w:rsidRPr="008B3899">
        <w:rPr>
          <w:i/>
        </w:rPr>
        <w:t>Determination and Guideline 7 of the Commissioner for Public Sector Employment Changes to Workforce Composition and Management of Excess Employees Redeployment, Retraining and Redundancy.</w:t>
      </w:r>
    </w:p>
    <w:p w14:paraId="7A21A539" w14:textId="77777777" w:rsidR="00302575" w:rsidRPr="008B3899" w:rsidRDefault="00302575" w:rsidP="00302575">
      <w:pPr>
        <w:spacing w:after="120" w:line="240" w:lineRule="auto"/>
      </w:pPr>
      <w:r w:rsidRPr="008B3899">
        <w:lastRenderedPageBreak/>
        <w:t>In accordance with Appendix 1:</w:t>
      </w:r>
    </w:p>
    <w:p w14:paraId="77CC6654" w14:textId="27747F89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>there is a redeployment process (effective from the date indicated in this letter)</w:t>
      </w:r>
    </w:p>
    <w:p w14:paraId="777E90A2" w14:textId="3B4D612B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 xml:space="preserve">you are entitled to request a paid time meeting with </w:t>
      </w:r>
      <w:r w:rsidRPr="008B3899">
        <w:rPr>
          <w:b/>
        </w:rPr>
        <w:t>[agency human resources / case manager]</w:t>
      </w:r>
      <w:r w:rsidRPr="008B3899">
        <w:t xml:space="preserve"> to discuss any aspect of the redundancy and/or redeployment process</w:t>
      </w:r>
    </w:p>
    <w:p w14:paraId="4D7F9B40" w14:textId="2A1BF8D9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 xml:space="preserve">you are entitled to be represented during the meeting by the relevant </w:t>
      </w:r>
      <w:r w:rsidR="004C4674">
        <w:t>u</w:t>
      </w:r>
      <w:r w:rsidRPr="008B3899">
        <w:t>nion(s)</w:t>
      </w:r>
    </w:p>
    <w:p w14:paraId="3373BE97" w14:textId="5CE33113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>an offer of a Voluntary Separation Package (VSP) must be made to you</w:t>
      </w:r>
    </w:p>
    <w:p w14:paraId="7A63869C" w14:textId="12DE82BE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>if you accept the offer of a VSP within the first three months of the date of this letter, you will be eligible to receive a lump sum payment of $15,000 (gross) in addition to the payment as part of a VSP (and the value of any accrued entitlements to recreation and long service leave)</w:t>
      </w:r>
    </w:p>
    <w:p w14:paraId="5730141E" w14:textId="6537EDB9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>if you decline the offer of a VSP within the first three months and subsequently elect to accept the offer a VSP, you will not be eligible to receive an additional lump sum payment of $15,000</w:t>
      </w:r>
    </w:p>
    <w:p w14:paraId="6A80B011" w14:textId="3D3B5072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>if you elect to accept the offer of a VSP after being excess to requirements for more than 12 months of the date of this letter, the payment as part of a VSP will be reduced to 75% of that which would have been payable prior to the expiration of 12 months</w:t>
      </w:r>
    </w:p>
    <w:p w14:paraId="65EF6EF7" w14:textId="77777777" w:rsidR="00302575" w:rsidRPr="008B3899" w:rsidRDefault="00302575" w:rsidP="00302575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</w:pPr>
      <w:r w:rsidRPr="008B3899">
        <w:t xml:space="preserve">your employment </w:t>
      </w:r>
      <w:r w:rsidRPr="008B3899">
        <w:rPr>
          <w:b/>
          <w:i/>
        </w:rPr>
        <w:t>may be</w:t>
      </w:r>
      <w:r w:rsidRPr="008B3899">
        <w:t xml:space="preserve"> terminated at the end of the 12 month period if you remain excess to requirements and the criteria of clause 5.6 of Appendix 1 of the Enterprise Agreement has been complied with. </w:t>
      </w:r>
      <w:r w:rsidRPr="008B3899">
        <w:rPr>
          <w:b/>
        </w:rPr>
        <w:t>[delete if redundancy is due to outsourcing, contracting out or privatisation].</w:t>
      </w:r>
    </w:p>
    <w:p w14:paraId="2D80DE10" w14:textId="77777777" w:rsidR="00302575" w:rsidRPr="008B3899" w:rsidRDefault="00302575" w:rsidP="00302575">
      <w:pPr>
        <w:spacing w:after="0" w:line="240" w:lineRule="auto"/>
      </w:pPr>
    </w:p>
    <w:p w14:paraId="43D3C79B" w14:textId="51B29B40" w:rsidR="00302575" w:rsidRPr="008B3899" w:rsidRDefault="00302575" w:rsidP="00302575">
      <w:pPr>
        <w:spacing w:after="0" w:line="240" w:lineRule="auto"/>
      </w:pPr>
      <w:r w:rsidRPr="008B3899">
        <w:t>When an offer of a VSP is made to you, it is important that you read the Department of Treasury and Finance Guideline titled “Voluntary Separation Packages (VSPs) – Weekly Paid Employees”. You are encouraged to seek independent financial and taxation advice. Enquiries relating to superannuation should be directed to Super SA (</w:t>
      </w:r>
      <w:hyperlink r:id="rId16" w:history="1">
        <w:r w:rsidRPr="008B3899">
          <w:rPr>
            <w:rStyle w:val="Hyperlink"/>
            <w:color w:val="3F2F45"/>
          </w:rPr>
          <w:t>www.supersa.sa.gov.au</w:t>
        </w:r>
      </w:hyperlink>
      <w:r w:rsidRPr="008B3899">
        <w:t>).</w:t>
      </w:r>
    </w:p>
    <w:p w14:paraId="2E9D5D33" w14:textId="77777777" w:rsidR="00302575" w:rsidRPr="008B3899" w:rsidRDefault="00302575" w:rsidP="00302575">
      <w:pPr>
        <w:spacing w:after="0" w:line="240" w:lineRule="auto"/>
      </w:pPr>
    </w:p>
    <w:p w14:paraId="660D49D6" w14:textId="77777777" w:rsidR="00302575" w:rsidRPr="008B3899" w:rsidRDefault="00302575" w:rsidP="00302575">
      <w:pPr>
        <w:spacing w:after="0" w:line="240" w:lineRule="auto"/>
        <w:rPr>
          <w:b/>
        </w:rPr>
      </w:pPr>
      <w:r w:rsidRPr="008B3899">
        <w:t xml:space="preserve">The </w:t>
      </w:r>
      <w:r w:rsidRPr="008B3899">
        <w:rPr>
          <w:b/>
        </w:rPr>
        <w:t>[agency name]</w:t>
      </w:r>
      <w:r w:rsidRPr="008B3899">
        <w:t xml:space="preserve"> will be responsible for continuing to provide you with suitable duties where you do not occupy a substantive, funded </w:t>
      </w:r>
      <w:r w:rsidRPr="008B3899">
        <w:rPr>
          <w:b/>
        </w:rPr>
        <w:t xml:space="preserve">[role, </w:t>
      </w:r>
      <w:proofErr w:type="gramStart"/>
      <w:r w:rsidRPr="008B3899">
        <w:rPr>
          <w:b/>
        </w:rPr>
        <w:t>duties</w:t>
      </w:r>
      <w:proofErr w:type="gramEnd"/>
      <w:r w:rsidRPr="008B3899">
        <w:rPr>
          <w:b/>
        </w:rPr>
        <w:t xml:space="preserve"> or position]</w:t>
      </w:r>
      <w:r w:rsidRPr="008B3899">
        <w:t xml:space="preserve">. In the immediate future/short-term you will be </w:t>
      </w:r>
      <w:r w:rsidRPr="008B3899">
        <w:rPr>
          <w:b/>
        </w:rPr>
        <w:t>[assigned/allocated]</w:t>
      </w:r>
      <w:r w:rsidRPr="008B3899">
        <w:t xml:space="preserve"> duties at </w:t>
      </w:r>
      <w:r w:rsidRPr="008B3899">
        <w:rPr>
          <w:b/>
        </w:rPr>
        <w:t>[insert location – which could be the employee’s current work location]</w:t>
      </w:r>
      <w:r w:rsidRPr="008B3899">
        <w:t xml:space="preserve"> and will report to </w:t>
      </w:r>
      <w:r w:rsidRPr="008B3899">
        <w:rPr>
          <w:b/>
        </w:rPr>
        <w:t>[insert responsible manager – which could be the current line manager]</w:t>
      </w:r>
      <w:r w:rsidRPr="008B3899">
        <w:t xml:space="preserve">. </w:t>
      </w:r>
    </w:p>
    <w:p w14:paraId="26D68E8E" w14:textId="77777777" w:rsidR="00302575" w:rsidRPr="008B3899" w:rsidRDefault="00302575" w:rsidP="00302575">
      <w:pPr>
        <w:spacing w:after="0" w:line="240" w:lineRule="auto"/>
      </w:pPr>
    </w:p>
    <w:p w14:paraId="1027A213" w14:textId="70004B91" w:rsidR="00302575" w:rsidRPr="008B3899" w:rsidRDefault="00302575" w:rsidP="00302575">
      <w:pPr>
        <w:spacing w:after="0" w:line="240" w:lineRule="auto"/>
      </w:pPr>
      <w:r w:rsidRPr="008B3899">
        <w:rPr>
          <w:b/>
        </w:rPr>
        <w:t>[Insert name and title of person responsible for case management in your agency]</w:t>
      </w:r>
      <w:r w:rsidRPr="008B3899">
        <w:t xml:space="preserve"> and </w:t>
      </w:r>
      <w:r w:rsidRPr="008B3899">
        <w:rPr>
          <w:b/>
        </w:rPr>
        <w:t>[name and title of manager to which the employee will report]</w:t>
      </w:r>
      <w:r w:rsidRPr="008B3899">
        <w:t xml:space="preserve"> will assist and support you, in so far as is possible, to secure you substantive, funded alternative employment in the </w:t>
      </w:r>
      <w:r w:rsidR="004C4674">
        <w:t>S</w:t>
      </w:r>
      <w:r w:rsidRPr="008B3899">
        <w:t>outh Australian public sector.</w:t>
      </w:r>
    </w:p>
    <w:p w14:paraId="5B816720" w14:textId="77777777" w:rsidR="00302575" w:rsidRPr="008B3899" w:rsidRDefault="00302575" w:rsidP="00302575">
      <w:pPr>
        <w:spacing w:after="0" w:line="240" w:lineRule="auto"/>
      </w:pPr>
    </w:p>
    <w:p w14:paraId="6C4C33AC" w14:textId="0A93D491" w:rsidR="006D7ABB" w:rsidRPr="008B3899" w:rsidRDefault="006D7ABB" w:rsidP="006D7ABB">
      <w:pPr>
        <w:spacing w:after="0" w:line="240" w:lineRule="auto"/>
      </w:pPr>
      <w:r w:rsidRPr="008B3899">
        <w:t xml:space="preserve">You are encouraged to actively seek alternative substantive, funded employment within the South Australian public sector or otherwise. This includes working cooperatively and actively with </w:t>
      </w:r>
      <w:r w:rsidRPr="008B3899">
        <w:rPr>
          <w:b/>
        </w:rPr>
        <w:t xml:space="preserve">[name and title of person responsible for case management in your agency] </w:t>
      </w:r>
      <w:r w:rsidRPr="008B3899">
        <w:t xml:space="preserve">and </w:t>
      </w:r>
      <w:r w:rsidRPr="008B3899">
        <w:rPr>
          <w:b/>
        </w:rPr>
        <w:t>[name and title of manager to which the employee will report]</w:t>
      </w:r>
      <w:r w:rsidRPr="008B3899">
        <w:t>.</w:t>
      </w:r>
    </w:p>
    <w:p w14:paraId="644E87F4" w14:textId="33C28E35" w:rsidR="006D7ABB" w:rsidRPr="008B3899" w:rsidRDefault="006D7ABB" w:rsidP="006D7ABB">
      <w:pPr>
        <w:spacing w:after="0" w:line="240" w:lineRule="auto"/>
      </w:pPr>
    </w:p>
    <w:p w14:paraId="3EC8195E" w14:textId="23EB5CA7" w:rsidR="006D7ABB" w:rsidRPr="008B3899" w:rsidRDefault="006D7ABB" w:rsidP="006D7ABB">
      <w:pPr>
        <w:spacing w:after="0" w:line="240" w:lineRule="auto"/>
      </w:pPr>
      <w:r w:rsidRPr="008B3899">
        <w:t xml:space="preserve">The </w:t>
      </w:r>
      <w:r w:rsidRPr="008B3899">
        <w:rPr>
          <w:b/>
        </w:rPr>
        <w:t>[agency name]</w:t>
      </w:r>
      <w:r w:rsidRPr="008B3899">
        <w:t xml:space="preserve"> </w:t>
      </w:r>
      <w:r w:rsidR="004C4674">
        <w:t>e</w:t>
      </w:r>
      <w:r w:rsidRPr="008B3899">
        <w:t xml:space="preserve">mployee </w:t>
      </w:r>
      <w:r w:rsidR="004C4674">
        <w:t>a</w:t>
      </w:r>
      <w:r w:rsidRPr="008B3899">
        <w:t xml:space="preserve">ssistance </w:t>
      </w:r>
      <w:r w:rsidR="004C4674">
        <w:t>p</w:t>
      </w:r>
      <w:r w:rsidRPr="008B3899">
        <w:t xml:space="preserve">rogram provides free confidential professional counselling services to employees and partners/families (excluding financial advice). The </w:t>
      </w:r>
      <w:r w:rsidR="004C4674">
        <w:t>e</w:t>
      </w:r>
      <w:r w:rsidRPr="008B3899">
        <w:t xml:space="preserve">mployee </w:t>
      </w:r>
      <w:r w:rsidR="004C4674">
        <w:t>a</w:t>
      </w:r>
      <w:r w:rsidRPr="008B3899">
        <w:t xml:space="preserve">ssistance </w:t>
      </w:r>
      <w:r w:rsidR="004C4674">
        <w:t>p</w:t>
      </w:r>
      <w:r w:rsidRPr="008B3899">
        <w:t xml:space="preserve">rogram provider </w:t>
      </w:r>
      <w:r w:rsidRPr="008B3899">
        <w:rPr>
          <w:b/>
        </w:rPr>
        <w:t>[insert name]</w:t>
      </w:r>
      <w:r w:rsidRPr="008B3899">
        <w:t xml:space="preserve"> can be contacted on </w:t>
      </w:r>
      <w:r w:rsidRPr="008B3899">
        <w:rPr>
          <w:b/>
        </w:rPr>
        <w:t>[insert details]</w:t>
      </w:r>
      <w:r w:rsidRPr="008B3899">
        <w:t>.</w:t>
      </w:r>
    </w:p>
    <w:p w14:paraId="1D8201EB" w14:textId="77777777" w:rsidR="006D7ABB" w:rsidRPr="008B3899" w:rsidRDefault="006D7ABB" w:rsidP="006D7ABB">
      <w:pPr>
        <w:spacing w:after="0" w:line="240" w:lineRule="auto"/>
      </w:pPr>
    </w:p>
    <w:p w14:paraId="1F9054E3" w14:textId="42427451" w:rsidR="006D7ABB" w:rsidRPr="008B3899" w:rsidRDefault="006D7ABB" w:rsidP="006D7ABB">
      <w:pPr>
        <w:spacing w:after="0" w:line="240" w:lineRule="auto"/>
        <w:rPr>
          <w:rFonts w:eastAsia="Calibri" w:cs="Times New Roman"/>
          <w:sz w:val="20"/>
        </w:rPr>
      </w:pPr>
      <w:r w:rsidRPr="008B3899">
        <w:rPr>
          <w:rFonts w:eastAsia="Calibri"/>
          <w:b/>
        </w:rPr>
        <w:t>[Insert name and title of person responsible for case management in your agency]</w:t>
      </w:r>
      <w:r w:rsidRPr="008B3899">
        <w:rPr>
          <w:rFonts w:eastAsia="Calibri"/>
        </w:rPr>
        <w:t xml:space="preserve"> will contact you </w:t>
      </w:r>
      <w:proofErr w:type="gramStart"/>
      <w:r w:rsidRPr="008B3899">
        <w:rPr>
          <w:rFonts w:eastAsia="Calibri"/>
        </w:rPr>
        <w:t>in the near future</w:t>
      </w:r>
      <w:proofErr w:type="gramEnd"/>
      <w:r w:rsidRPr="008B3899">
        <w:rPr>
          <w:rFonts w:eastAsia="Calibri"/>
        </w:rPr>
        <w:t xml:space="preserve">. If you have any questions in the </w:t>
      </w:r>
      <w:proofErr w:type="gramStart"/>
      <w:r w:rsidRPr="008B3899">
        <w:rPr>
          <w:rFonts w:eastAsia="Calibri"/>
        </w:rPr>
        <w:t>interim</w:t>
      </w:r>
      <w:proofErr w:type="gramEnd"/>
      <w:r w:rsidRPr="008B3899">
        <w:rPr>
          <w:rFonts w:eastAsia="Calibri"/>
        </w:rPr>
        <w:t xml:space="preserve"> please contact </w:t>
      </w:r>
      <w:r w:rsidRPr="008B3899">
        <w:rPr>
          <w:rFonts w:eastAsia="Calibri"/>
          <w:b/>
        </w:rPr>
        <w:t>[</w:t>
      </w:r>
      <w:r w:rsidR="00992641">
        <w:rPr>
          <w:rFonts w:eastAsia="Calibri"/>
          <w:b/>
        </w:rPr>
        <w:t>i</w:t>
      </w:r>
      <w:r w:rsidRPr="008B3899">
        <w:rPr>
          <w:rFonts w:eastAsia="Calibri"/>
          <w:b/>
        </w:rPr>
        <w:t xml:space="preserve">nsert name of senior </w:t>
      </w:r>
      <w:r w:rsidR="004C4674">
        <w:rPr>
          <w:rFonts w:eastAsia="Calibri"/>
          <w:b/>
        </w:rPr>
        <w:t>human resources</w:t>
      </w:r>
      <w:r w:rsidRPr="008B3899">
        <w:rPr>
          <w:rFonts w:eastAsia="Calibri"/>
          <w:b/>
        </w:rPr>
        <w:t xml:space="preserve"> practitioner / </w:t>
      </w:r>
      <w:r w:rsidR="004C4674">
        <w:rPr>
          <w:rFonts w:eastAsia="Calibri"/>
          <w:b/>
        </w:rPr>
        <w:t>human resources</w:t>
      </w:r>
      <w:r w:rsidRPr="008B3899">
        <w:rPr>
          <w:rFonts w:eastAsia="Calibri"/>
          <w:b/>
        </w:rPr>
        <w:t xml:space="preserve"> leader / or agency executive].</w:t>
      </w:r>
    </w:p>
    <w:p w14:paraId="6EEB243A" w14:textId="77777777" w:rsidR="006D7ABB" w:rsidRPr="008B3899" w:rsidRDefault="006D7ABB" w:rsidP="006D7ABB">
      <w:pPr>
        <w:spacing w:after="0" w:line="240" w:lineRule="auto"/>
      </w:pPr>
    </w:p>
    <w:p w14:paraId="32FC8803" w14:textId="1E59678E" w:rsidR="006D7ABB" w:rsidRPr="008B3899" w:rsidRDefault="006D7ABB" w:rsidP="006D7ABB">
      <w:pPr>
        <w:spacing w:after="0" w:line="240" w:lineRule="auto"/>
      </w:pPr>
      <w:r w:rsidRPr="008B3899">
        <w:t>Yours sincerely,</w:t>
      </w:r>
    </w:p>
    <w:p w14:paraId="1CFA9862" w14:textId="77777777" w:rsidR="006D7ABB" w:rsidRPr="008B3899" w:rsidRDefault="006D7ABB" w:rsidP="006D7ABB">
      <w:pPr>
        <w:spacing w:after="0" w:line="240" w:lineRule="auto"/>
      </w:pPr>
    </w:p>
    <w:p w14:paraId="54B4B168" w14:textId="4D044E99" w:rsidR="006D7ABB" w:rsidRPr="008B3899" w:rsidRDefault="006D7ABB" w:rsidP="006D7ABB">
      <w:pPr>
        <w:spacing w:after="0" w:line="240" w:lineRule="auto"/>
        <w:rPr>
          <w:b/>
        </w:rPr>
      </w:pPr>
      <w:r w:rsidRPr="008B3899">
        <w:rPr>
          <w:b/>
        </w:rPr>
        <w:t xml:space="preserve">Chief </w:t>
      </w:r>
      <w:r w:rsidR="004C4674">
        <w:rPr>
          <w:b/>
        </w:rPr>
        <w:t>e</w:t>
      </w:r>
      <w:r w:rsidRPr="008B3899">
        <w:rPr>
          <w:b/>
        </w:rPr>
        <w:t xml:space="preserve">xecutive, </w:t>
      </w:r>
      <w:r w:rsidR="004C4674">
        <w:rPr>
          <w:b/>
        </w:rPr>
        <w:t>a</w:t>
      </w:r>
      <w:r w:rsidRPr="008B3899">
        <w:rPr>
          <w:b/>
        </w:rPr>
        <w:t xml:space="preserve">gency </w:t>
      </w:r>
      <w:r w:rsidR="004C4674">
        <w:rPr>
          <w:b/>
        </w:rPr>
        <w:t>h</w:t>
      </w:r>
      <w:r w:rsidRPr="008B3899">
        <w:rPr>
          <w:b/>
        </w:rPr>
        <w:t xml:space="preserve">ead or </w:t>
      </w:r>
      <w:r w:rsidR="004C4674">
        <w:rPr>
          <w:b/>
        </w:rPr>
        <w:t>d</w:t>
      </w:r>
      <w:r w:rsidRPr="008B3899">
        <w:rPr>
          <w:b/>
        </w:rPr>
        <w:t>elegate</w:t>
      </w:r>
    </w:p>
    <w:p w14:paraId="3306B966" w14:textId="66E67066" w:rsidR="006D7ABB" w:rsidRPr="008B3899" w:rsidRDefault="006D7ABB" w:rsidP="006D7ABB">
      <w:pPr>
        <w:spacing w:after="0" w:line="240" w:lineRule="auto"/>
        <w:rPr>
          <w:b/>
        </w:rPr>
      </w:pPr>
      <w:r w:rsidRPr="008B3899">
        <w:rPr>
          <w:b/>
        </w:rPr>
        <w:t>Signature Block</w:t>
      </w:r>
    </w:p>
    <w:p w14:paraId="1304BB78" w14:textId="77777777" w:rsidR="006D7ABB" w:rsidRPr="008B3899" w:rsidRDefault="006D7ABB" w:rsidP="006D7ABB">
      <w:pPr>
        <w:spacing w:after="0" w:line="240" w:lineRule="auto"/>
      </w:pPr>
      <w:r w:rsidRPr="008B3899">
        <w:lastRenderedPageBreak/>
        <w:t>Enclosures:</w:t>
      </w:r>
    </w:p>
    <w:p w14:paraId="37989527" w14:textId="77777777" w:rsidR="006D7ABB" w:rsidRPr="008B3899" w:rsidRDefault="006D7ABB" w:rsidP="006D7ABB">
      <w:pPr>
        <w:spacing w:after="0" w:line="240" w:lineRule="auto"/>
        <w:ind w:left="720"/>
        <w:rPr>
          <w:i/>
        </w:rPr>
      </w:pPr>
      <w:r w:rsidRPr="008B3899">
        <w:t xml:space="preserve">Appendix 1 of the </w:t>
      </w:r>
      <w:r w:rsidRPr="008B3899">
        <w:rPr>
          <w:i/>
        </w:rPr>
        <w:t>South Australian Public Sector Wages Parity Enterprise Agreement: Weekly Paid 2022</w:t>
      </w:r>
    </w:p>
    <w:p w14:paraId="739ED999" w14:textId="77777777" w:rsidR="006D7ABB" w:rsidRPr="008B3899" w:rsidRDefault="006D7ABB" w:rsidP="006D7ABB">
      <w:pPr>
        <w:spacing w:after="0" w:line="240" w:lineRule="auto"/>
        <w:ind w:left="720"/>
      </w:pPr>
      <w:r w:rsidRPr="008B3899">
        <w:t>Determination and Guideline 7 of the Commissioner for Public Sector Employment Changes to Workforce Composition and Management of Excess Employees Redeployment, Retraining and Redundancy</w:t>
      </w:r>
    </w:p>
    <w:p w14:paraId="300EBA05" w14:textId="77777777" w:rsidR="006D7ABB" w:rsidRPr="008B3899" w:rsidRDefault="006D7ABB" w:rsidP="006D7ABB">
      <w:pPr>
        <w:spacing w:after="0" w:line="240" w:lineRule="auto"/>
      </w:pPr>
    </w:p>
    <w:p w14:paraId="400319F9" w14:textId="77777777" w:rsidR="006D7ABB" w:rsidRPr="008B3899" w:rsidRDefault="006D7ABB" w:rsidP="006D7ABB">
      <w:pPr>
        <w:spacing w:after="0" w:line="240" w:lineRule="auto"/>
      </w:pPr>
    </w:p>
    <w:p w14:paraId="52083C39" w14:textId="77777777" w:rsidR="006D7ABB" w:rsidRPr="008B3899" w:rsidRDefault="006D7ABB" w:rsidP="006D7ABB">
      <w:pPr>
        <w:spacing w:after="0" w:line="240" w:lineRule="auto"/>
      </w:pPr>
    </w:p>
    <w:p w14:paraId="20FB3D96" w14:textId="75B91E9A" w:rsidR="006D7ABB" w:rsidRPr="008B3899" w:rsidRDefault="006D7ABB" w:rsidP="006D7ABB">
      <w:pPr>
        <w:spacing w:after="0" w:line="240" w:lineRule="auto"/>
      </w:pPr>
      <w:r w:rsidRPr="008B3899">
        <w:t xml:space="preserve">I confirm receipt of written advice that I have been </w:t>
      </w:r>
      <w:r w:rsidRPr="008B3899">
        <w:rPr>
          <w:b/>
          <w:bCs/>
        </w:rPr>
        <w:t>[insert declared excess or redundant</w:t>
      </w:r>
      <w:r w:rsidRPr="008B3899">
        <w:t>].</w:t>
      </w:r>
    </w:p>
    <w:p w14:paraId="59D7E863" w14:textId="4AFB1447" w:rsidR="006D7ABB" w:rsidRDefault="006D7ABB" w:rsidP="006D7ABB">
      <w:pPr>
        <w:spacing w:after="0" w:line="240" w:lineRule="auto"/>
      </w:pPr>
    </w:p>
    <w:tbl>
      <w:tblPr>
        <w:tblStyle w:val="TableGrid"/>
        <w:tblW w:w="8091" w:type="dxa"/>
        <w:tblInd w:w="-294" w:type="dxa"/>
        <w:tblLook w:val="04A0" w:firstRow="1" w:lastRow="0" w:firstColumn="1" w:lastColumn="0" w:noHBand="0" w:noVBand="1"/>
      </w:tblPr>
      <w:tblGrid>
        <w:gridCol w:w="3129"/>
        <w:gridCol w:w="4962"/>
      </w:tblGrid>
      <w:tr w:rsidR="006D7ABB" w14:paraId="199F0841" w14:textId="17A047B2" w:rsidTr="008B3899">
        <w:trPr>
          <w:trHeight w:val="624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05048D66" w14:textId="1E83AB13" w:rsidR="006D7ABB" w:rsidRDefault="006D7ABB" w:rsidP="003720C8">
            <w:pPr>
              <w:spacing w:before="240" w:after="240"/>
              <w:ind w:left="181"/>
            </w:pPr>
            <w:r w:rsidRPr="00D71990">
              <w:rPr>
                <w:b/>
              </w:rPr>
              <w:t xml:space="preserve">Employee </w:t>
            </w:r>
            <w:r w:rsidR="004C4674">
              <w:rPr>
                <w:b/>
              </w:rPr>
              <w:t>n</w:t>
            </w:r>
            <w:r>
              <w:rPr>
                <w:b/>
              </w:rPr>
              <w:t>ame</w:t>
            </w:r>
            <w:r w:rsidRPr="00D71990">
              <w:rPr>
                <w:b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B2405" w14:textId="77777777" w:rsidR="006D7ABB" w:rsidRPr="00D71990" w:rsidRDefault="006D7ABB" w:rsidP="003720C8">
            <w:pPr>
              <w:spacing w:before="240" w:after="240"/>
              <w:ind w:left="181"/>
              <w:rPr>
                <w:b/>
              </w:rPr>
            </w:pPr>
          </w:p>
        </w:tc>
      </w:tr>
      <w:tr w:rsidR="006D7ABB" w14:paraId="62877D2A" w14:textId="29D1C20A" w:rsidTr="008B3899">
        <w:trPr>
          <w:trHeight w:val="438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050C75B7" w14:textId="7DE75CE2" w:rsidR="006D7ABB" w:rsidRDefault="006D7ABB" w:rsidP="003720C8">
            <w:pPr>
              <w:spacing w:before="240" w:after="240"/>
              <w:ind w:left="181"/>
            </w:pPr>
            <w:r w:rsidRPr="00D71990">
              <w:rPr>
                <w:b/>
              </w:rPr>
              <w:t xml:space="preserve">Employee </w:t>
            </w:r>
            <w:r w:rsidR="004C4674">
              <w:rPr>
                <w:b/>
              </w:rPr>
              <w:t>s</w:t>
            </w:r>
            <w:r w:rsidRPr="00D71990">
              <w:rPr>
                <w:b/>
              </w:rPr>
              <w:t>ignature: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DB499" w14:textId="77777777" w:rsidR="006D7ABB" w:rsidRPr="00D71990" w:rsidRDefault="006D7ABB" w:rsidP="003720C8">
            <w:pPr>
              <w:spacing w:before="240" w:after="240"/>
              <w:ind w:left="181"/>
              <w:rPr>
                <w:b/>
              </w:rPr>
            </w:pPr>
          </w:p>
        </w:tc>
      </w:tr>
      <w:tr w:rsidR="006D7ABB" w14:paraId="08712990" w14:textId="7BD64FE8" w:rsidTr="006D7ABB">
        <w:trPr>
          <w:trHeight w:val="400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14:paraId="02D99E83" w14:textId="1D2F67B7" w:rsidR="006D7ABB" w:rsidRDefault="006D7ABB" w:rsidP="003720C8">
            <w:pPr>
              <w:spacing w:before="240" w:after="240"/>
              <w:ind w:left="181"/>
            </w:pPr>
            <w:r w:rsidRPr="00D71990">
              <w:rPr>
                <w:b/>
                <w:bCs/>
              </w:rPr>
              <w:t>Date</w:t>
            </w:r>
            <w:r w:rsidR="00312404">
              <w:rPr>
                <w:b/>
                <w:bCs/>
              </w:rPr>
              <w:t xml:space="preserve"> (dd/mm/</w:t>
            </w:r>
            <w:proofErr w:type="spellStart"/>
            <w:r w:rsidR="00312404">
              <w:rPr>
                <w:b/>
                <w:bCs/>
              </w:rPr>
              <w:t>yyyy</w:t>
            </w:r>
            <w:proofErr w:type="spellEnd"/>
            <w:r w:rsidR="00312404">
              <w:rPr>
                <w:b/>
                <w:bCs/>
              </w:rPr>
              <w:t>)</w:t>
            </w:r>
            <w:r w:rsidRPr="00D71990">
              <w:rPr>
                <w:b/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48113" w14:textId="3BA8159D" w:rsidR="006D7ABB" w:rsidRPr="00D71990" w:rsidRDefault="004C4674" w:rsidP="003720C8">
            <w:pPr>
              <w:spacing w:before="240" w:after="240"/>
              <w:ind w:left="181"/>
              <w:rPr>
                <w:b/>
                <w:bCs/>
              </w:rPr>
            </w:pPr>
            <w:sdt>
              <w:sdtPr>
                <w:rPr>
                  <w:bCs/>
                </w:rPr>
                <w:id w:val="-494724517"/>
                <w:placeholder>
                  <w:docPart w:val="8E516F0A8A1A41CCAF6F5D3841B45CE2"/>
                </w:placeholder>
                <w:showingPlcHdr/>
                <w:date w:fullDate="2017-05-0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B3899" w:rsidRPr="00E00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78543D92" w14:textId="77777777" w:rsidR="006D7ABB" w:rsidRPr="00333D1C" w:rsidRDefault="006D7ABB" w:rsidP="006D7ABB">
      <w:pPr>
        <w:spacing w:after="0" w:line="240" w:lineRule="auto"/>
      </w:pPr>
    </w:p>
    <w:p w14:paraId="52CAF616" w14:textId="010F3C84" w:rsidR="006D7ABB" w:rsidRPr="00B674FB" w:rsidRDefault="006D7ABB" w:rsidP="006D7ABB">
      <w:pPr>
        <w:spacing w:after="0" w:line="240" w:lineRule="auto"/>
      </w:pPr>
      <w:r>
        <w:t>The confirmation of receipt needs to be returned to [</w:t>
      </w:r>
      <w:r>
        <w:rPr>
          <w:b/>
        </w:rPr>
        <w:t>insert name of agency person and</w:t>
      </w:r>
      <w:r w:rsidR="008B3899">
        <w:rPr>
          <w:b/>
        </w:rPr>
        <w:br/>
      </w:r>
      <w:r>
        <w:rPr>
          <w:b/>
        </w:rPr>
        <w:t>email or postal information</w:t>
      </w:r>
      <w:r>
        <w:t>]</w:t>
      </w:r>
    </w:p>
    <w:p w14:paraId="1D45BA5E" w14:textId="77777777" w:rsidR="006D7ABB" w:rsidRDefault="006D7ABB" w:rsidP="006D7ABB">
      <w:pPr>
        <w:spacing w:after="0" w:line="240" w:lineRule="auto"/>
      </w:pPr>
    </w:p>
    <w:p w14:paraId="3172F3A3" w14:textId="77777777" w:rsidR="006D7ABB" w:rsidRPr="00333D1C" w:rsidRDefault="006D7ABB" w:rsidP="006D7ABB">
      <w:pPr>
        <w:spacing w:after="0" w:line="240" w:lineRule="auto"/>
        <w:rPr>
          <w:b/>
        </w:rPr>
      </w:pPr>
    </w:p>
    <w:p w14:paraId="49D656AD" w14:textId="3B3A0394" w:rsidR="006D7ABB" w:rsidRDefault="006D7ABB" w:rsidP="006D7ABB">
      <w:pPr>
        <w:spacing w:after="0" w:line="240" w:lineRule="auto"/>
      </w:pPr>
    </w:p>
    <w:p w14:paraId="3C85F246" w14:textId="23206DBE" w:rsidR="00DE61CA" w:rsidRPr="00DE61CA" w:rsidRDefault="00DE61CA" w:rsidP="00DE61CA">
      <w:pPr>
        <w:tabs>
          <w:tab w:val="left" w:pos="2025"/>
        </w:tabs>
      </w:pPr>
    </w:p>
    <w:sectPr w:rsidR="00DE61CA" w:rsidRPr="00DE61CA" w:rsidSect="00380DEA">
      <w:headerReference w:type="even" r:id="rId17"/>
      <w:headerReference w:type="default" r:id="rId18"/>
      <w:headerReference w:type="first" r:id="rId19"/>
      <w:footerReference w:type="first" r:id="rId20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AD67" w14:textId="77777777" w:rsidR="00BC5501" w:rsidRDefault="00BC5501" w:rsidP="00E60A13">
      <w:r>
        <w:separator/>
      </w:r>
    </w:p>
  </w:endnote>
  <w:endnote w:type="continuationSeparator" w:id="0">
    <w:p w14:paraId="693E922D" w14:textId="77777777" w:rsidR="00BC5501" w:rsidRDefault="00BC5501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4DCD" w14:textId="77777777" w:rsidR="004C4674" w:rsidRPr="00380DEA" w:rsidRDefault="004C4674" w:rsidP="004C4674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 xml:space="preserve">Template </w:t>
    </w:r>
    <w:r>
      <w:rPr>
        <w:b/>
        <w:bCs/>
      </w:rPr>
      <w:t>W3</w:t>
    </w:r>
    <w:r>
      <w:tab/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t>3</w:t>
    </w:r>
    <w:r>
      <w:fldChar w:fldCharType="end"/>
    </w:r>
  </w:p>
  <w:p w14:paraId="08EEAABE" w14:textId="77777777" w:rsidR="004C4674" w:rsidRDefault="004C4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D860" w14:textId="44B85BE3" w:rsidR="009D54BC" w:rsidRPr="00B45D97" w:rsidRDefault="00AF6280" w:rsidP="00AF6280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 xml:space="preserve">Template </w:t>
    </w:r>
    <w:r w:rsidR="00302575">
      <w:rPr>
        <w:b/>
        <w:bCs/>
      </w:rPr>
      <w:t>W3</w:t>
    </w:r>
    <w:r w:rsidR="00B45D97">
      <w:tab/>
    </w:r>
    <w:r w:rsidR="00B45D97">
      <w:tab/>
    </w:r>
    <w:r w:rsidR="00B45D97"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B45D97">
      <w:t xml:space="preserve">  </w:t>
    </w:r>
    <w:r>
      <w:br/>
    </w:r>
    <w:r>
      <w:rPr>
        <w:color w:val="FF0000"/>
      </w:rPr>
      <w:t>OFFICIAL</w:t>
    </w:r>
    <w:r w:rsidR="009C1E2C">
      <w:tab/>
    </w:r>
    <w:r w:rsidR="009C1E2C">
      <w:tab/>
    </w:r>
    <w:r w:rsidR="009C1E2C">
      <w:tab/>
    </w:r>
    <w:r w:rsidR="009C1E2C">
      <w:tab/>
    </w:r>
    <w:r>
      <w:tab/>
    </w:r>
    <w:r>
      <w:tab/>
    </w:r>
    <w:r>
      <w:tab/>
    </w:r>
    <w:r>
      <w:tab/>
    </w:r>
    <w:r>
      <w:tab/>
    </w:r>
    <w:r w:rsidR="009C1E2C">
      <w:tab/>
    </w:r>
    <w:r w:rsidR="009C1E2C">
      <w:tab/>
    </w:r>
    <w:r w:rsidR="00B45D97">
      <w:rPr>
        <w:b/>
        <w:bCs/>
      </w:rPr>
      <w:t xml:space="preserve">     </w:t>
    </w:r>
    <w:r w:rsidR="009C1E2C">
      <w:t xml:space="preserve">Page </w:t>
    </w:r>
    <w:r w:rsidR="009C1E2C">
      <w:rPr>
        <w:b/>
        <w:bCs/>
      </w:rPr>
      <w:fldChar w:fldCharType="begin"/>
    </w:r>
    <w:r w:rsidR="009C1E2C">
      <w:instrText xml:space="preserve"> PAGE  \* Arabic  \* MERGEFORMAT </w:instrText>
    </w:r>
    <w:r w:rsidR="009C1E2C">
      <w:rPr>
        <w:b/>
        <w:bCs/>
      </w:rPr>
      <w:fldChar w:fldCharType="separate"/>
    </w:r>
    <w:r w:rsidR="009C1E2C">
      <w:t>2</w:t>
    </w:r>
    <w:r w:rsidR="009C1E2C">
      <w:rPr>
        <w:b/>
        <w:bCs/>
      </w:rPr>
      <w:fldChar w:fldCharType="end"/>
    </w:r>
    <w:r w:rsidR="009C1E2C">
      <w:t xml:space="preserve"> of </w:t>
    </w:r>
    <w:r w:rsidR="004C4674">
      <w:fldChar w:fldCharType="begin"/>
    </w:r>
    <w:r w:rsidR="004C4674">
      <w:instrText xml:space="preserve"> NUMPAGES  \* Arabic  \* MERGEFORMAT </w:instrText>
    </w:r>
    <w:r w:rsidR="004C4674">
      <w:fldChar w:fldCharType="separate"/>
    </w:r>
    <w:r w:rsidR="009C1E2C">
      <w:t>2</w:t>
    </w:r>
    <w:r w:rsidR="004C467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06200E37" w:rsidR="0038521F" w:rsidRPr="00380DEA" w:rsidRDefault="00302575" w:rsidP="00380DEA">
    <w:pPr>
      <w:jc w:val="both"/>
      <w:rPr>
        <w:rFonts w:ascii="Calibri" w:hAnsi="Calibri" w:cs="Calibri"/>
        <w:color w:val="auto"/>
      </w:rPr>
    </w:pPr>
    <w:bookmarkStart w:id="2" w:name="_Hlk105754481"/>
    <w:bookmarkStart w:id="3" w:name="_Hlk105754482"/>
    <w:r w:rsidRPr="00AF6280">
      <w:rPr>
        <w:b/>
        <w:bCs/>
      </w:rPr>
      <w:t xml:space="preserve">Template </w:t>
    </w:r>
    <w:r>
      <w:rPr>
        <w:b/>
        <w:bCs/>
      </w:rPr>
      <w:t>W3</w:t>
    </w:r>
    <w:r>
      <w:tab/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 w:rsidR="004C4674">
      <w:fldChar w:fldCharType="begin"/>
    </w:r>
    <w:r w:rsidR="004C4674">
      <w:instrText xml:space="preserve"> NUMPAGES  \* Arabic  \* MERGEFORMAT </w:instrText>
    </w:r>
    <w:r w:rsidR="004C4674">
      <w:fldChar w:fldCharType="separate"/>
    </w:r>
    <w:r>
      <w:t>2</w:t>
    </w:r>
    <w:r w:rsidR="004C4674">
      <w:fldChar w:fldCharType="end"/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6B90" w14:textId="77777777" w:rsidR="00BC5501" w:rsidRDefault="00BC5501" w:rsidP="00E60A13">
      <w:r>
        <w:separator/>
      </w:r>
    </w:p>
  </w:footnote>
  <w:footnote w:type="continuationSeparator" w:id="0">
    <w:p w14:paraId="7E7FFF24" w14:textId="77777777" w:rsidR="00BC5501" w:rsidRDefault="00BC5501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C151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74314DB" wp14:editId="7383FC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25BD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14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6225BD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6408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9867694" wp14:editId="267FDC7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43E0E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676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BF43E0E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348B" w14:textId="43CC2EE0" w:rsidR="004241C7" w:rsidRPr="00D75209" w:rsidRDefault="004241C7" w:rsidP="004241C7">
    <w:pPr>
      <w:pStyle w:val="Header"/>
      <w:tabs>
        <w:tab w:val="left" w:pos="2028"/>
      </w:tabs>
      <w:rPr>
        <w:b/>
        <w:bCs/>
      </w:rPr>
    </w:pPr>
    <w:bookmarkStart w:id="1" w:name="_Hlk99706826"/>
    <w:r w:rsidRPr="00D75209">
      <w:rPr>
        <w:b/>
        <w:bCs/>
      </w:rPr>
      <w:t xml:space="preserve">TEMPLATE </w:t>
    </w:r>
    <w:r w:rsidR="00302575">
      <w:rPr>
        <w:b/>
        <w:bCs/>
      </w:rPr>
      <w:t>W3</w:t>
    </w:r>
  </w:p>
  <w:p w14:paraId="5548CE57" w14:textId="020538AD" w:rsidR="004241C7" w:rsidRPr="007565D5" w:rsidRDefault="004241C7" w:rsidP="007F1003">
    <w:pPr>
      <w:pStyle w:val="Header"/>
      <w:tabs>
        <w:tab w:val="left" w:pos="2028"/>
      </w:tabs>
      <w:rPr>
        <w:bCs/>
        <w:i/>
        <w:iCs/>
      </w:rPr>
    </w:pPr>
    <w:r w:rsidRPr="00D75209">
      <w:t xml:space="preserve">For public sector agencies and employees covered by the </w:t>
    </w:r>
    <w:r w:rsidRPr="00D75209">
      <w:rPr>
        <w:bCs/>
        <w:i/>
        <w:iCs/>
      </w:rPr>
      <w:t xml:space="preserve">South Australian Public Sector </w:t>
    </w:r>
    <w:r w:rsidR="00302575">
      <w:rPr>
        <w:bCs/>
        <w:i/>
        <w:iCs/>
      </w:rPr>
      <w:br/>
    </w:r>
    <w:r w:rsidR="00302575">
      <w:rPr>
        <w:rFonts w:eastAsia="Times New Roman"/>
        <w:i/>
        <w:szCs w:val="24"/>
        <w:lang w:eastAsia="en-AU"/>
      </w:rPr>
      <w:t>Wages Parity Enterprise Agreement: Weekly Paid 2022</w:t>
    </w:r>
    <w:r w:rsidR="00BC47AF">
      <w:rPr>
        <w:bCs/>
        <w:i/>
        <w:iCs/>
      </w:rPr>
      <w:br/>
    </w:r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5A4" w14:textId="1FFEB5B0" w:rsidR="00280395" w:rsidRDefault="002803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A14" w14:textId="5C0A7D7D" w:rsidR="0038521F" w:rsidRDefault="0038521F" w:rsidP="00E6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32AE"/>
    <w:multiLevelType w:val="hybridMultilevel"/>
    <w:tmpl w:val="F94EE6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6946">
    <w:abstractNumId w:val="1"/>
  </w:num>
  <w:num w:numId="2" w16cid:durableId="6711368">
    <w:abstractNumId w:val="0"/>
  </w:num>
  <w:num w:numId="3" w16cid:durableId="39747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06BB4"/>
    <w:rsid w:val="000130C1"/>
    <w:rsid w:val="00047FB4"/>
    <w:rsid w:val="000A5575"/>
    <w:rsid w:val="000D752E"/>
    <w:rsid w:val="0010657E"/>
    <w:rsid w:val="00144309"/>
    <w:rsid w:val="0015264F"/>
    <w:rsid w:val="00161D7E"/>
    <w:rsid w:val="00164A09"/>
    <w:rsid w:val="00172DF0"/>
    <w:rsid w:val="001B233B"/>
    <w:rsid w:val="002233D0"/>
    <w:rsid w:val="002500B8"/>
    <w:rsid w:val="00280395"/>
    <w:rsid w:val="002E0BF0"/>
    <w:rsid w:val="002F4AC2"/>
    <w:rsid w:val="00302575"/>
    <w:rsid w:val="00312404"/>
    <w:rsid w:val="0031390C"/>
    <w:rsid w:val="00352AA4"/>
    <w:rsid w:val="00380DEA"/>
    <w:rsid w:val="0038521F"/>
    <w:rsid w:val="003A7403"/>
    <w:rsid w:val="004241C7"/>
    <w:rsid w:val="004468A7"/>
    <w:rsid w:val="00462BB9"/>
    <w:rsid w:val="00462FC8"/>
    <w:rsid w:val="004905BF"/>
    <w:rsid w:val="00491568"/>
    <w:rsid w:val="004C4674"/>
    <w:rsid w:val="005472CA"/>
    <w:rsid w:val="0055765F"/>
    <w:rsid w:val="005611AE"/>
    <w:rsid w:val="0057598F"/>
    <w:rsid w:val="005D5F66"/>
    <w:rsid w:val="00650420"/>
    <w:rsid w:val="00660C41"/>
    <w:rsid w:val="00672625"/>
    <w:rsid w:val="00680208"/>
    <w:rsid w:val="00687930"/>
    <w:rsid w:val="006934CD"/>
    <w:rsid w:val="00693D93"/>
    <w:rsid w:val="006B51AD"/>
    <w:rsid w:val="006B65F4"/>
    <w:rsid w:val="006D7ABB"/>
    <w:rsid w:val="006E1A0E"/>
    <w:rsid w:val="007045EE"/>
    <w:rsid w:val="00712760"/>
    <w:rsid w:val="00734CC0"/>
    <w:rsid w:val="0074304D"/>
    <w:rsid w:val="007565D5"/>
    <w:rsid w:val="007701DD"/>
    <w:rsid w:val="007734F9"/>
    <w:rsid w:val="007800D3"/>
    <w:rsid w:val="00786FB0"/>
    <w:rsid w:val="007E1CFF"/>
    <w:rsid w:val="007E50D9"/>
    <w:rsid w:val="007F1003"/>
    <w:rsid w:val="00811FA4"/>
    <w:rsid w:val="00827943"/>
    <w:rsid w:val="0089115E"/>
    <w:rsid w:val="008A43D8"/>
    <w:rsid w:val="008A478E"/>
    <w:rsid w:val="008B36BD"/>
    <w:rsid w:val="008B3899"/>
    <w:rsid w:val="009209F1"/>
    <w:rsid w:val="009622C0"/>
    <w:rsid w:val="00974274"/>
    <w:rsid w:val="00992641"/>
    <w:rsid w:val="009C1E2C"/>
    <w:rsid w:val="009D54BC"/>
    <w:rsid w:val="009E671E"/>
    <w:rsid w:val="00A457A4"/>
    <w:rsid w:val="00A559B9"/>
    <w:rsid w:val="00A65B88"/>
    <w:rsid w:val="00A87EE7"/>
    <w:rsid w:val="00A943D8"/>
    <w:rsid w:val="00AA0AC1"/>
    <w:rsid w:val="00AA4A98"/>
    <w:rsid w:val="00AB6044"/>
    <w:rsid w:val="00AC4641"/>
    <w:rsid w:val="00AD7EA0"/>
    <w:rsid w:val="00AF6280"/>
    <w:rsid w:val="00B16407"/>
    <w:rsid w:val="00B45D97"/>
    <w:rsid w:val="00B5293C"/>
    <w:rsid w:val="00B8082B"/>
    <w:rsid w:val="00BB48AE"/>
    <w:rsid w:val="00BB6255"/>
    <w:rsid w:val="00BC47AF"/>
    <w:rsid w:val="00BC5501"/>
    <w:rsid w:val="00C216D7"/>
    <w:rsid w:val="00C615D8"/>
    <w:rsid w:val="00C86376"/>
    <w:rsid w:val="00CA138A"/>
    <w:rsid w:val="00CA4250"/>
    <w:rsid w:val="00CA7D63"/>
    <w:rsid w:val="00D33256"/>
    <w:rsid w:val="00D462D2"/>
    <w:rsid w:val="00D72B08"/>
    <w:rsid w:val="00D8534F"/>
    <w:rsid w:val="00DB7481"/>
    <w:rsid w:val="00DE61CA"/>
    <w:rsid w:val="00DF6569"/>
    <w:rsid w:val="00E150D4"/>
    <w:rsid w:val="00E2376E"/>
    <w:rsid w:val="00E3521F"/>
    <w:rsid w:val="00E4305D"/>
    <w:rsid w:val="00E60A13"/>
    <w:rsid w:val="00E66C6E"/>
    <w:rsid w:val="00E75E77"/>
    <w:rsid w:val="00E8690D"/>
    <w:rsid w:val="00E90293"/>
    <w:rsid w:val="00EC0980"/>
    <w:rsid w:val="00EE68C2"/>
    <w:rsid w:val="00F109D2"/>
    <w:rsid w:val="00F143D1"/>
    <w:rsid w:val="00F367FB"/>
    <w:rsid w:val="00F81D05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C2"/>
    <w:pPr>
      <w:keepNext/>
      <w:keepLines/>
      <w:spacing w:before="240" w:after="240" w:line="800" w:lineRule="exact"/>
      <w:outlineLvl w:val="0"/>
    </w:pPr>
    <w:rPr>
      <w:rFonts w:eastAsiaTheme="majorEastAsia"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C2"/>
    <w:rPr>
      <w:rFonts w:ascii="Arial" w:eastAsiaTheme="majorEastAsia" w:hAnsi="Arial" w:cs="Arial"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109D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003"/>
    <w:pPr>
      <w:spacing w:after="0"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supersa.sa.gov.a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16F0A8A1A41CCAF6F5D3841B4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A989-C375-43AB-90B3-E446DC80E581}"/>
      </w:docPartPr>
      <w:docPartBody>
        <w:p w:rsidR="007E52C8" w:rsidRDefault="002D7071" w:rsidP="002D7071">
          <w:pPr>
            <w:pStyle w:val="8E516F0A8A1A41CCAF6F5D3841B45CE2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71"/>
    <w:rsid w:val="00032017"/>
    <w:rsid w:val="002D7071"/>
    <w:rsid w:val="002E1DB8"/>
    <w:rsid w:val="007E52C8"/>
    <w:rsid w:val="00A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071"/>
    <w:rPr>
      <w:color w:val="808080"/>
    </w:rPr>
  </w:style>
  <w:style w:type="paragraph" w:customStyle="1" w:styleId="8E516F0A8A1A41CCAF6F5D3841B45CE2">
    <w:name w:val="8E516F0A8A1A41CCAF6F5D3841B45CE2"/>
    <w:rsid w:val="002D7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124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20</cp:revision>
  <dcterms:created xsi:type="dcterms:W3CDTF">2022-04-01T04:13:00Z</dcterms:created>
  <dcterms:modified xsi:type="dcterms:W3CDTF">2022-06-10T02:24:00Z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